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421E9D1E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>WG1 #83</w:t>
      </w:r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A4343" w:rsidRPr="005C2F5A">
        <w:rPr>
          <w:rFonts w:eastAsia="MS Mincho" w:cs="Arial"/>
          <w:kern w:val="0"/>
          <w:sz w:val="24"/>
          <w:lang w:val="en-US" w:eastAsia="en-US"/>
        </w:rPr>
        <w:t>R1</w:t>
      </w:r>
      <w:r w:rsidRPr="005C2F5A">
        <w:rPr>
          <w:rFonts w:eastAsia="MS Mincho" w:cs="Arial"/>
          <w:kern w:val="0"/>
          <w:sz w:val="24"/>
          <w:lang w:val="en-US" w:eastAsia="en-US"/>
        </w:rPr>
        <w:t>-</w:t>
      </w:r>
      <w:r w:rsidR="006B778C" w:rsidRPr="00E01972">
        <w:rPr>
          <w:rFonts w:eastAsia="MS Mincho" w:cs="Arial"/>
          <w:kern w:val="0"/>
          <w:sz w:val="24"/>
          <w:highlight w:val="yellow"/>
          <w:lang w:val="en-US" w:eastAsia="en-US"/>
        </w:rPr>
        <w:t>15</w:t>
      </w:r>
      <w:r w:rsidR="00E01972" w:rsidRPr="00E01972">
        <w:rPr>
          <w:rFonts w:eastAsia="MS Mincho" w:cs="Arial"/>
          <w:kern w:val="0"/>
          <w:sz w:val="24"/>
          <w:highlight w:val="yellow"/>
          <w:lang w:val="en-US" w:eastAsia="en-US"/>
        </w:rPr>
        <w:t>xxxx</w:t>
      </w:r>
    </w:p>
    <w:p w14:paraId="51C05F98" w14:textId="78D82B0F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16th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November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14:paraId="5C202661" w14:textId="7F892950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Anaheim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California, USA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54FE9035" w14:textId="300F8827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  <w:t>Ericsson</w:t>
      </w:r>
    </w:p>
    <w:p w14:paraId="44EF3611" w14:textId="39194C85" w:rsidR="00E21B75" w:rsidRPr="00E21B75" w:rsidRDefault="004B486D" w:rsidP="004E1448">
      <w:pPr>
        <w:keepNext/>
        <w:tabs>
          <w:tab w:val="left" w:pos="2552"/>
        </w:tabs>
        <w:ind w:left="2550" w:hanging="2550"/>
        <w:jc w:val="left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E01972">
        <w:rPr>
          <w:rFonts w:cs="Arial"/>
          <w:b/>
          <w:sz w:val="24"/>
          <w:lang w:val="en-US"/>
        </w:rPr>
        <w:tab/>
      </w:r>
      <w:r w:rsidR="004E1448" w:rsidRPr="004E1448">
        <w:rPr>
          <w:rFonts w:cs="Arial"/>
          <w:b/>
          <w:sz w:val="24"/>
          <w:lang w:val="en-US"/>
        </w:rPr>
        <w:t>Uplink Shared Channel Evaluations</w:t>
      </w:r>
      <w:r w:rsidR="004E1448">
        <w:rPr>
          <w:rFonts w:cs="Arial"/>
          <w:b/>
          <w:sz w:val="24"/>
          <w:lang w:val="en-US"/>
        </w:rPr>
        <w:t xml:space="preserve"> </w:t>
      </w:r>
      <w:r w:rsidR="009E6928">
        <w:rPr>
          <w:rFonts w:cs="Arial"/>
          <w:b/>
          <w:sz w:val="24"/>
          <w:lang w:val="en-US"/>
        </w:rPr>
        <w:t xml:space="preserve">in Standalone </w:t>
      </w:r>
      <w:r w:rsidR="004E1448">
        <w:rPr>
          <w:rFonts w:cs="Arial"/>
          <w:b/>
          <w:sz w:val="24"/>
          <w:lang w:val="en-US"/>
        </w:rPr>
        <w:t>D</w:t>
      </w:r>
      <w:r w:rsidR="009E6928">
        <w:rPr>
          <w:rFonts w:cs="Arial"/>
          <w:b/>
          <w:sz w:val="24"/>
          <w:lang w:val="en-US"/>
        </w:rPr>
        <w:t>eployment</w:t>
      </w:r>
    </w:p>
    <w:p w14:paraId="27FA0AD6" w14:textId="7455DAB6" w:rsidR="00E21B75" w:rsidRPr="00E21B75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</w:p>
    <w:p w14:paraId="130780DC" w14:textId="529E0C91" w:rsidR="00A675B4" w:rsidRPr="00FE1F13" w:rsidRDefault="00E21B75" w:rsidP="00E21B75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9701A1">
        <w:rPr>
          <w:rFonts w:cs="Arial"/>
          <w:b/>
          <w:sz w:val="24"/>
          <w:lang w:val="en-US"/>
        </w:rPr>
        <w:t>6.2.6.1.1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51995D7A" w14:textId="58EA1FB4" w:rsidR="004B486D" w:rsidRPr="004B486D" w:rsidRDefault="007A4343" w:rsidP="004B486D">
      <w:pPr>
        <w:pStyle w:val="BodyText"/>
        <w:rPr>
          <w:lang w:val="en-US"/>
        </w:rPr>
      </w:pPr>
      <w:r>
        <w:rPr>
          <w:lang w:val="en-US"/>
        </w:rPr>
        <w:t>At RAN#69</w:t>
      </w:r>
      <w:r w:rsidR="00585266" w:rsidRPr="00FE1F13">
        <w:rPr>
          <w:lang w:val="en-US"/>
        </w:rPr>
        <w:t>,</w:t>
      </w:r>
      <w:r w:rsidR="00683F57" w:rsidRPr="00FE1F13">
        <w:rPr>
          <w:lang w:val="en-US"/>
        </w:rPr>
        <w:t xml:space="preserve"> a new </w:t>
      </w:r>
      <w:r w:rsidR="00D9057B">
        <w:rPr>
          <w:lang w:val="en-US"/>
        </w:rPr>
        <w:t>work item</w:t>
      </w:r>
      <w:r w:rsidR="00683F57" w:rsidRPr="00FE1F13">
        <w:rPr>
          <w:lang w:val="en-US"/>
        </w:rPr>
        <w:t xml:space="preserve"> named </w:t>
      </w:r>
      <w:proofErr w:type="spellStart"/>
      <w:r w:rsidR="00D9057B" w:rsidRPr="00D9057B">
        <w:rPr>
          <w:i/>
          <w:lang w:val="en-US"/>
        </w:rPr>
        <w:t>NarrowBand</w:t>
      </w:r>
      <w:proofErr w:type="spellEnd"/>
      <w:r w:rsidR="00D9057B" w:rsidRPr="00D9057B">
        <w:rPr>
          <w:i/>
          <w:lang w:val="en-US"/>
        </w:rPr>
        <w:t xml:space="preserve"> IOT (NB-IOT)</w:t>
      </w:r>
      <w:r w:rsidR="004B486D">
        <w:rPr>
          <w:lang w:val="en-US"/>
        </w:rPr>
        <w:t xml:space="preserve"> was approved, see</w:t>
      </w:r>
      <w:r w:rsidR="00A117BE" w:rsidRPr="00FE1F13">
        <w:rPr>
          <w:lang w:val="en-US"/>
        </w:rPr>
        <w:t xml:space="preserve"> </w:t>
      </w:r>
      <w:r w:rsidR="00A117BE" w:rsidRPr="00FE1F13">
        <w:rPr>
          <w:lang w:val="en-US"/>
        </w:rPr>
        <w:fldChar w:fldCharType="begin"/>
      </w:r>
      <w:r w:rsidR="00A117BE" w:rsidRPr="00FE1F13">
        <w:rPr>
          <w:lang w:val="en-US"/>
        </w:rPr>
        <w:instrText xml:space="preserve"> REF _Ref403069021 \r \h </w:instrText>
      </w:r>
      <w:r w:rsidR="00A117BE" w:rsidRPr="00FE1F13">
        <w:rPr>
          <w:lang w:val="en-US"/>
        </w:rPr>
      </w:r>
      <w:r w:rsidR="00A117BE" w:rsidRPr="00FE1F13">
        <w:rPr>
          <w:lang w:val="en-US"/>
        </w:rPr>
        <w:fldChar w:fldCharType="separate"/>
      </w:r>
      <w:r w:rsidR="009B56AF">
        <w:rPr>
          <w:lang w:val="en-US"/>
        </w:rPr>
        <w:t>[1]</w:t>
      </w:r>
      <w:r w:rsidR="00A117BE" w:rsidRPr="00FE1F13">
        <w:rPr>
          <w:lang w:val="en-US"/>
        </w:rPr>
        <w:fldChar w:fldCharType="end"/>
      </w:r>
      <w:r w:rsidR="00683F57" w:rsidRPr="00FE1F13">
        <w:rPr>
          <w:lang w:val="en-US"/>
        </w:rPr>
        <w:t>.</w:t>
      </w:r>
      <w:r w:rsidR="00643090" w:rsidRPr="00FE1F13">
        <w:rPr>
          <w:lang w:val="en-US"/>
        </w:rPr>
        <w:t xml:space="preserve"> </w:t>
      </w:r>
      <w:r w:rsidR="004B486D" w:rsidRPr="004B486D">
        <w:rPr>
          <w:lang w:val="en-US"/>
        </w:rPr>
        <w:t>The objective is to specify a radio access for cellu</w:t>
      </w:r>
      <w:r w:rsidR="004B486D">
        <w:rPr>
          <w:lang w:val="en-US"/>
        </w:rPr>
        <w:t xml:space="preserve">lar internet of things </w:t>
      </w:r>
      <w:r w:rsidR="004B486D" w:rsidRPr="004B486D">
        <w:rPr>
          <w:lang w:val="en-US"/>
        </w:rPr>
        <w:t xml:space="preserve">that addresses improved indoor coverage, support for massive number of low throughput devices, low delay sensitivity, </w:t>
      </w:r>
      <w:r w:rsidR="00035D50" w:rsidRPr="004B486D">
        <w:rPr>
          <w:lang w:val="en-US"/>
        </w:rPr>
        <w:t>ultra-low</w:t>
      </w:r>
      <w:r w:rsidR="004B486D" w:rsidRPr="004B486D">
        <w:rPr>
          <w:lang w:val="en-US"/>
        </w:rPr>
        <w:t xml:space="preserve"> device cost, low device power consumption and (</w:t>
      </w:r>
      <w:r w:rsidR="00035D50" w:rsidRPr="004B486D">
        <w:rPr>
          <w:lang w:val="en-US"/>
        </w:rPr>
        <w:t>op</w:t>
      </w:r>
      <w:r w:rsidR="00035D50">
        <w:rPr>
          <w:lang w:val="en-US"/>
        </w:rPr>
        <w:t>timized</w:t>
      </w:r>
      <w:r w:rsidR="004B486D">
        <w:rPr>
          <w:lang w:val="en-US"/>
        </w:rPr>
        <w:t xml:space="preserve">) network architecture. </w:t>
      </w:r>
    </w:p>
    <w:p w14:paraId="03A3EA30" w14:textId="77777777" w:rsidR="004B486D" w:rsidRPr="004B486D" w:rsidRDefault="004B486D" w:rsidP="004B486D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425BF73F" w14:textId="41C908EC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="004B486D" w:rsidRPr="004B486D">
        <w:rPr>
          <w:lang w:val="en-US"/>
        </w:rPr>
        <w:t>Stand-alon</w:t>
      </w:r>
      <w:r>
        <w:rPr>
          <w:lang w:val="en-US"/>
        </w:rPr>
        <w:t>e operation”</w:t>
      </w:r>
      <w:r w:rsidR="004B486D"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5D29147C" w14:textId="31045071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="004B486D" w:rsidRPr="004B486D">
        <w:rPr>
          <w:lang w:val="en-US"/>
        </w:rPr>
        <w:t xml:space="preserve"> utilizing the unused resource blocks within a LTE carrier’s guard-band </w:t>
      </w:r>
    </w:p>
    <w:p w14:paraId="360D712C" w14:textId="12339245" w:rsid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="004B486D" w:rsidRPr="004B486D">
        <w:rPr>
          <w:lang w:val="en-US"/>
        </w:rPr>
        <w:t xml:space="preserve"> utilizing resource blocks within a normal LTE carrier</w:t>
      </w:r>
    </w:p>
    <w:p w14:paraId="0A6280F6" w14:textId="1381021C" w:rsidR="00C05479" w:rsidRDefault="00DA53E9" w:rsidP="004B486D">
      <w:pPr>
        <w:pStyle w:val="BodyText"/>
        <w:rPr>
          <w:lang w:val="en-US"/>
        </w:rPr>
      </w:pPr>
      <w:r>
        <w:rPr>
          <w:lang w:val="en-US"/>
        </w:rPr>
        <w:t>NB-IO</w:t>
      </w:r>
      <w:r w:rsidR="00353B36">
        <w:rPr>
          <w:lang w:val="en-US"/>
        </w:rPr>
        <w:t xml:space="preserve">T currently includes </w:t>
      </w:r>
      <w:r w:rsidR="00353B36" w:rsidRPr="00353B36">
        <w:rPr>
          <w:lang w:val="en-US"/>
        </w:rPr>
        <w:t xml:space="preserve">two options </w:t>
      </w:r>
      <w:r w:rsidR="00353B36">
        <w:rPr>
          <w:lang w:val="en-US"/>
        </w:rPr>
        <w:t>under consideration,</w:t>
      </w:r>
      <w:r w:rsidR="00353B36" w:rsidRPr="00353B36">
        <w:rPr>
          <w:lang w:val="en-US"/>
        </w:rPr>
        <w:t xml:space="preserve"> </w:t>
      </w:r>
      <w:r w:rsidR="00353B36">
        <w:rPr>
          <w:lang w:val="en-US"/>
        </w:rPr>
        <w:t>SC-</w:t>
      </w:r>
      <w:r w:rsidR="00353B36" w:rsidRPr="00353B36">
        <w:rPr>
          <w:lang w:val="en-US"/>
        </w:rPr>
        <w:t>FDMA</w:t>
      </w:r>
      <w:r w:rsidR="00353B36">
        <w:rPr>
          <w:lang w:val="en-US"/>
        </w:rPr>
        <w:t xml:space="preserve"> and</w:t>
      </w:r>
      <w:r w:rsidR="00353B36" w:rsidRPr="00353B36">
        <w:rPr>
          <w:lang w:val="en-US"/>
        </w:rPr>
        <w:t xml:space="preserve"> </w:t>
      </w:r>
      <w:r w:rsidR="00A87249">
        <w:rPr>
          <w:lang w:val="en-US"/>
        </w:rPr>
        <w:t xml:space="preserve">FDMA with GMSK modulation. In  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_Ref434311866 \r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F01BBA">
        <w:rPr>
          <w:lang w:val="en-US"/>
        </w:rPr>
        <w:t>[2]</w:t>
      </w:r>
      <w:r w:rsidR="00F01BBA">
        <w:rPr>
          <w:lang w:val="en-US"/>
        </w:rPr>
        <w:fldChar w:fldCharType="end"/>
      </w:r>
      <w:r w:rsidR="00353B36">
        <w:rPr>
          <w:lang w:val="en-US"/>
        </w:rPr>
        <w:t>, an uplink design based on SC-FDMA with 2.5 kHz</w:t>
      </w:r>
      <w:r w:rsidR="009E6928">
        <w:rPr>
          <w:lang w:val="en-US"/>
        </w:rPr>
        <w:t xml:space="preserve"> </w:t>
      </w:r>
      <w:r w:rsidR="00353B36">
        <w:rPr>
          <w:lang w:val="en-US"/>
        </w:rPr>
        <w:t xml:space="preserve">subcarrier spacing </w:t>
      </w:r>
      <w:r w:rsidR="00C05479">
        <w:rPr>
          <w:lang w:val="en-US"/>
        </w:rPr>
        <w:t xml:space="preserve">for M-PUSCH </w:t>
      </w:r>
      <w:r w:rsidR="002648A0">
        <w:rPr>
          <w:lang w:val="en-US"/>
        </w:rPr>
        <w:t>is</w:t>
      </w:r>
      <w:r w:rsidR="00353B36">
        <w:rPr>
          <w:lang w:val="en-US"/>
        </w:rPr>
        <w:t xml:space="preserve"> described. </w:t>
      </w:r>
      <w:r w:rsidR="00C05479">
        <w:rPr>
          <w:lang w:val="en-US"/>
        </w:rPr>
        <w:t xml:space="preserve">In this contribution, we </w:t>
      </w:r>
      <w:r w:rsidR="009E6928">
        <w:rPr>
          <w:lang w:val="en-US"/>
        </w:rPr>
        <w:t xml:space="preserve">present performance evaluation results for </w:t>
      </w:r>
      <w:r w:rsidR="002648A0">
        <w:rPr>
          <w:lang w:val="en-US"/>
        </w:rPr>
        <w:t>this option</w:t>
      </w:r>
      <w:r w:rsidR="00C05479">
        <w:rPr>
          <w:lang w:val="en-US"/>
        </w:rPr>
        <w:t xml:space="preserve"> </w:t>
      </w:r>
      <w:r w:rsidR="009E6928">
        <w:rPr>
          <w:lang w:val="en-US"/>
        </w:rPr>
        <w:t>in a standalone deployment</w:t>
      </w:r>
      <w:r w:rsidR="000B3D9B">
        <w:rPr>
          <w:lang w:val="en-US"/>
        </w:rPr>
        <w:t>.</w:t>
      </w:r>
    </w:p>
    <w:p w14:paraId="4058AE25" w14:textId="31E440D8" w:rsidR="002C6DB8" w:rsidRPr="00FE1F13" w:rsidRDefault="00770036" w:rsidP="00F00A2C">
      <w:pPr>
        <w:pStyle w:val="Heading1"/>
        <w:rPr>
          <w:lang w:val="en-US"/>
        </w:rPr>
      </w:pPr>
      <w:r>
        <w:rPr>
          <w:lang w:val="en-US"/>
        </w:rPr>
        <w:t>M-</w:t>
      </w:r>
      <w:r w:rsidR="00543C16">
        <w:rPr>
          <w:lang w:val="en-US"/>
        </w:rPr>
        <w:t>PUSCH</w:t>
      </w:r>
      <w:r>
        <w:rPr>
          <w:lang w:val="en-US"/>
        </w:rPr>
        <w:t xml:space="preserve"> formats</w:t>
      </w:r>
      <w:r w:rsidR="00543C16">
        <w:rPr>
          <w:lang w:val="en-US"/>
        </w:rPr>
        <w:t xml:space="preserve"> for 2.5 kHz Subcarrier Spacing</w:t>
      </w:r>
    </w:p>
    <w:p w14:paraId="6186D301" w14:textId="23EE64F1" w:rsidR="007C7907" w:rsidRDefault="00543C16" w:rsidP="00683F57">
      <w:pPr>
        <w:pStyle w:val="BodyText"/>
        <w:rPr>
          <w:color w:val="000000"/>
          <w:lang w:val="en-US"/>
        </w:rPr>
      </w:pPr>
      <w:r>
        <w:rPr>
          <w:color w:val="000000"/>
          <w:lang w:val="en-US"/>
        </w:rPr>
        <w:t>Three M-PUSCH formats are provided, which are intended for users at different MCLs</w:t>
      </w:r>
      <w:r w:rsidR="007C7907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The “basic” format is intended for users targeting 144 dB MCL, the “robust” format is used by those targeting 154 dB MCL and the “extreme” format is targeted at users </w:t>
      </w:r>
      <w:r w:rsidR="00DA06C0">
        <w:rPr>
          <w:color w:val="000000"/>
          <w:lang w:val="en-US"/>
        </w:rPr>
        <w:t>with</w:t>
      </w:r>
      <w:r>
        <w:rPr>
          <w:color w:val="000000"/>
          <w:lang w:val="en-US"/>
        </w:rPr>
        <w:t xml:space="preserve"> 164 dB MCL.</w:t>
      </w:r>
      <w:r w:rsidR="003365A6">
        <w:rPr>
          <w:color w:val="000000"/>
          <w:lang w:val="en-US"/>
        </w:rPr>
        <w:t xml:space="preserve"> The MCS for the three different formats is specified in </w:t>
      </w:r>
      <w:r w:rsidR="003365A6">
        <w:rPr>
          <w:color w:val="000000"/>
          <w:lang w:val="en-US"/>
        </w:rPr>
        <w:fldChar w:fldCharType="begin"/>
      </w:r>
      <w:r w:rsidR="003365A6">
        <w:rPr>
          <w:color w:val="000000"/>
          <w:lang w:val="en-US"/>
        </w:rPr>
        <w:instrText xml:space="preserve"> REF _Ref434246543 \h </w:instrText>
      </w:r>
      <w:r w:rsidR="003365A6">
        <w:rPr>
          <w:color w:val="000000"/>
          <w:lang w:val="en-US"/>
        </w:rPr>
      </w:r>
      <w:r w:rsidR="003365A6">
        <w:rPr>
          <w:color w:val="000000"/>
          <w:lang w:val="en-US"/>
        </w:rPr>
        <w:fldChar w:fldCharType="separate"/>
      </w:r>
      <w:r w:rsidR="003365A6">
        <w:t xml:space="preserve">Table </w:t>
      </w:r>
      <w:r w:rsidR="003365A6">
        <w:rPr>
          <w:noProof/>
        </w:rPr>
        <w:t>1</w:t>
      </w:r>
      <w:r w:rsidR="003365A6">
        <w:rPr>
          <w:color w:val="000000"/>
          <w:lang w:val="en-US"/>
        </w:rPr>
        <w:fldChar w:fldCharType="end"/>
      </w:r>
      <w:r w:rsidR="003365A6">
        <w:rPr>
          <w:color w:val="000000"/>
          <w:lang w:val="en-US"/>
        </w:rPr>
        <w:t>.</w:t>
      </w:r>
    </w:p>
    <w:p w14:paraId="3C92FD1C" w14:textId="40FEC233" w:rsidR="003365A6" w:rsidRDefault="003365A6" w:rsidP="003365A6">
      <w:pPr>
        <w:pStyle w:val="Caption"/>
        <w:keepNext/>
      </w:pPr>
      <w:bookmarkStart w:id="1" w:name="_Ref43424654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95C61">
        <w:rPr>
          <w:noProof/>
        </w:rPr>
        <w:t>1</w:t>
      </w:r>
      <w:r>
        <w:fldChar w:fldCharType="end"/>
      </w:r>
      <w:bookmarkEnd w:id="1"/>
      <w:r>
        <w:t>: M-PUSCH formats for different MCLs with 2.5 kHz Subcarrier Spacing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1"/>
        <w:gridCol w:w="2217"/>
        <w:gridCol w:w="2160"/>
        <w:gridCol w:w="1986"/>
      </w:tblGrid>
      <w:tr w:rsidR="003365A6" w14:paraId="377AA26D" w14:textId="77777777" w:rsidTr="003365A6">
        <w:trPr>
          <w:jc w:val="center"/>
        </w:trPr>
        <w:tc>
          <w:tcPr>
            <w:tcW w:w="2121" w:type="dxa"/>
          </w:tcPr>
          <w:p w14:paraId="0A3893BB" w14:textId="77777777" w:rsidR="003365A6" w:rsidRDefault="003365A6" w:rsidP="00CC18D4">
            <w:pPr>
              <w:pStyle w:val="BodyText"/>
            </w:pPr>
          </w:p>
        </w:tc>
        <w:tc>
          <w:tcPr>
            <w:tcW w:w="2217" w:type="dxa"/>
          </w:tcPr>
          <w:p w14:paraId="37882521" w14:textId="35667FE0" w:rsidR="003365A6" w:rsidRDefault="000A774D" w:rsidP="00CC18D4">
            <w:pPr>
              <w:pStyle w:val="BodyText"/>
            </w:pPr>
            <w:r>
              <w:t>Extreme</w:t>
            </w:r>
          </w:p>
        </w:tc>
        <w:tc>
          <w:tcPr>
            <w:tcW w:w="2160" w:type="dxa"/>
          </w:tcPr>
          <w:p w14:paraId="7D0545AA" w14:textId="13E7EFAB" w:rsidR="003365A6" w:rsidRDefault="003365A6" w:rsidP="00CC18D4">
            <w:pPr>
              <w:pStyle w:val="BodyText"/>
            </w:pPr>
            <w:r>
              <w:t>Robust</w:t>
            </w:r>
          </w:p>
        </w:tc>
        <w:tc>
          <w:tcPr>
            <w:tcW w:w="1986" w:type="dxa"/>
          </w:tcPr>
          <w:p w14:paraId="4E4E936D" w14:textId="661E135B" w:rsidR="003365A6" w:rsidRDefault="000A774D" w:rsidP="00CC18D4">
            <w:pPr>
              <w:pStyle w:val="BodyText"/>
            </w:pPr>
            <w:r>
              <w:t>Basic</w:t>
            </w:r>
          </w:p>
        </w:tc>
      </w:tr>
      <w:tr w:rsidR="003365A6" w14:paraId="1EA3B59E" w14:textId="77777777" w:rsidTr="003365A6">
        <w:trPr>
          <w:jc w:val="center"/>
        </w:trPr>
        <w:tc>
          <w:tcPr>
            <w:tcW w:w="2121" w:type="dxa"/>
          </w:tcPr>
          <w:p w14:paraId="76B603AA" w14:textId="77777777" w:rsidR="003365A6" w:rsidRDefault="003365A6" w:rsidP="00CC18D4">
            <w:pPr>
              <w:pStyle w:val="BodyText"/>
            </w:pPr>
            <w:r>
              <w:t>Coding scheme</w:t>
            </w:r>
          </w:p>
        </w:tc>
        <w:tc>
          <w:tcPr>
            <w:tcW w:w="2217" w:type="dxa"/>
          </w:tcPr>
          <w:p w14:paraId="3FB78951" w14:textId="77777777" w:rsidR="003365A6" w:rsidRDefault="003365A6" w:rsidP="00CC18D4">
            <w:pPr>
              <w:pStyle w:val="BodyText"/>
            </w:pPr>
            <w:r>
              <w:t>Turbo Code</w:t>
            </w:r>
          </w:p>
        </w:tc>
        <w:tc>
          <w:tcPr>
            <w:tcW w:w="2160" w:type="dxa"/>
          </w:tcPr>
          <w:p w14:paraId="7F1BCC4D" w14:textId="77777777" w:rsidR="003365A6" w:rsidRDefault="003365A6" w:rsidP="00CC18D4">
            <w:pPr>
              <w:pStyle w:val="BodyText"/>
            </w:pPr>
            <w:r>
              <w:t>Turbo Code</w:t>
            </w:r>
          </w:p>
        </w:tc>
        <w:tc>
          <w:tcPr>
            <w:tcW w:w="1986" w:type="dxa"/>
          </w:tcPr>
          <w:p w14:paraId="6879AB0B" w14:textId="77777777" w:rsidR="003365A6" w:rsidRDefault="003365A6" w:rsidP="00CC18D4">
            <w:pPr>
              <w:pStyle w:val="BodyText"/>
            </w:pPr>
            <w:r>
              <w:t>Turbo Code</w:t>
            </w:r>
          </w:p>
        </w:tc>
      </w:tr>
      <w:tr w:rsidR="003365A6" w14:paraId="50AD9A19" w14:textId="77777777" w:rsidTr="003365A6">
        <w:trPr>
          <w:jc w:val="center"/>
        </w:trPr>
        <w:tc>
          <w:tcPr>
            <w:tcW w:w="2121" w:type="dxa"/>
          </w:tcPr>
          <w:p w14:paraId="097B221A" w14:textId="77777777" w:rsidR="003365A6" w:rsidRDefault="003365A6" w:rsidP="00CC18D4">
            <w:pPr>
              <w:pStyle w:val="BodyText"/>
            </w:pPr>
            <w:r>
              <w:t>Code rate</w:t>
            </w:r>
          </w:p>
          <w:p w14:paraId="53D7FFA8" w14:textId="77777777" w:rsidR="003365A6" w:rsidRDefault="003365A6" w:rsidP="00CC18D4">
            <w:pPr>
              <w:pStyle w:val="BodyText"/>
            </w:pPr>
            <w:r>
              <w:t>(per repetition)</w:t>
            </w:r>
          </w:p>
        </w:tc>
        <w:tc>
          <w:tcPr>
            <w:tcW w:w="2217" w:type="dxa"/>
          </w:tcPr>
          <w:p w14:paraId="2077C36C" w14:textId="77777777" w:rsidR="003365A6" w:rsidRDefault="003365A6" w:rsidP="00CC18D4">
            <w:pPr>
              <w:pStyle w:val="BodyText"/>
            </w:pPr>
            <w:r>
              <w:t>0.21</w:t>
            </w:r>
          </w:p>
        </w:tc>
        <w:tc>
          <w:tcPr>
            <w:tcW w:w="2160" w:type="dxa"/>
          </w:tcPr>
          <w:p w14:paraId="2D90D596" w14:textId="77777777" w:rsidR="003365A6" w:rsidRDefault="003365A6" w:rsidP="00CC18D4">
            <w:pPr>
              <w:pStyle w:val="BodyText"/>
            </w:pPr>
            <w:r>
              <w:t>0.26</w:t>
            </w:r>
          </w:p>
        </w:tc>
        <w:tc>
          <w:tcPr>
            <w:tcW w:w="1986" w:type="dxa"/>
          </w:tcPr>
          <w:p w14:paraId="285E9CAE" w14:textId="2D224063" w:rsidR="003365A6" w:rsidRDefault="00F721CC" w:rsidP="00CC18D4">
            <w:pPr>
              <w:pStyle w:val="BodyText"/>
            </w:pPr>
            <w:r>
              <w:t>0.23</w:t>
            </w:r>
          </w:p>
        </w:tc>
      </w:tr>
      <w:tr w:rsidR="003365A6" w14:paraId="53E5DACE" w14:textId="77777777" w:rsidTr="003365A6">
        <w:trPr>
          <w:jc w:val="center"/>
        </w:trPr>
        <w:tc>
          <w:tcPr>
            <w:tcW w:w="2121" w:type="dxa"/>
          </w:tcPr>
          <w:p w14:paraId="2EFD9796" w14:textId="77777777" w:rsidR="003365A6" w:rsidRDefault="003365A6" w:rsidP="00CC18D4">
            <w:pPr>
              <w:pStyle w:val="BodyText"/>
            </w:pPr>
            <w:r>
              <w:t>modulation</w:t>
            </w:r>
          </w:p>
        </w:tc>
        <w:tc>
          <w:tcPr>
            <w:tcW w:w="2217" w:type="dxa"/>
          </w:tcPr>
          <w:p w14:paraId="51AD1B8D" w14:textId="77777777" w:rsidR="003365A6" w:rsidRDefault="003365A6" w:rsidP="00CC18D4">
            <w:pPr>
              <w:pStyle w:val="BodyText"/>
            </w:pPr>
            <w:r>
              <w:t>BPSK</w:t>
            </w:r>
          </w:p>
        </w:tc>
        <w:tc>
          <w:tcPr>
            <w:tcW w:w="2160" w:type="dxa"/>
          </w:tcPr>
          <w:p w14:paraId="7906C3B1" w14:textId="77777777" w:rsidR="003365A6" w:rsidRDefault="003365A6" w:rsidP="00CC18D4">
            <w:pPr>
              <w:pStyle w:val="BodyText"/>
            </w:pPr>
            <w:r w:rsidRPr="00D8338A">
              <w:t>QPSK</w:t>
            </w:r>
          </w:p>
        </w:tc>
        <w:tc>
          <w:tcPr>
            <w:tcW w:w="1986" w:type="dxa"/>
          </w:tcPr>
          <w:p w14:paraId="138E447B" w14:textId="77777777" w:rsidR="003365A6" w:rsidRDefault="003365A6" w:rsidP="00CC18D4">
            <w:pPr>
              <w:pStyle w:val="BodyText"/>
            </w:pPr>
            <w:r w:rsidRPr="00D8338A">
              <w:t>QPSK</w:t>
            </w:r>
          </w:p>
        </w:tc>
      </w:tr>
      <w:tr w:rsidR="003365A6" w14:paraId="540B8929" w14:textId="77777777" w:rsidTr="003365A6">
        <w:trPr>
          <w:jc w:val="center"/>
        </w:trPr>
        <w:tc>
          <w:tcPr>
            <w:tcW w:w="2121" w:type="dxa"/>
          </w:tcPr>
          <w:p w14:paraId="3407EC8D" w14:textId="77777777" w:rsidR="003365A6" w:rsidRDefault="003365A6" w:rsidP="00CC18D4">
            <w:pPr>
              <w:pStyle w:val="BodyText"/>
            </w:pPr>
            <w:r>
              <w:t># repetition</w:t>
            </w:r>
          </w:p>
        </w:tc>
        <w:tc>
          <w:tcPr>
            <w:tcW w:w="2217" w:type="dxa"/>
          </w:tcPr>
          <w:p w14:paraId="2F0A9D4A" w14:textId="77777777" w:rsidR="003365A6" w:rsidRDefault="003365A6" w:rsidP="00CC18D4">
            <w:pPr>
              <w:pStyle w:val="BodyText"/>
            </w:pPr>
            <w:r>
              <w:t>1</w:t>
            </w:r>
          </w:p>
        </w:tc>
        <w:tc>
          <w:tcPr>
            <w:tcW w:w="2160" w:type="dxa"/>
          </w:tcPr>
          <w:p w14:paraId="4540DEF9" w14:textId="77777777" w:rsidR="003365A6" w:rsidRDefault="003365A6" w:rsidP="00CC18D4">
            <w:pPr>
              <w:pStyle w:val="BodyText"/>
            </w:pPr>
            <w:r>
              <w:t>1</w:t>
            </w:r>
          </w:p>
        </w:tc>
        <w:tc>
          <w:tcPr>
            <w:tcW w:w="1986" w:type="dxa"/>
          </w:tcPr>
          <w:p w14:paraId="64B6CE0C" w14:textId="77777777" w:rsidR="003365A6" w:rsidRDefault="003365A6" w:rsidP="00CC18D4">
            <w:pPr>
              <w:pStyle w:val="BodyText"/>
            </w:pPr>
            <w:r>
              <w:t>1</w:t>
            </w:r>
          </w:p>
        </w:tc>
      </w:tr>
      <w:tr w:rsidR="003365A6" w14:paraId="65FB7AFA" w14:textId="77777777" w:rsidTr="003365A6">
        <w:trPr>
          <w:jc w:val="center"/>
        </w:trPr>
        <w:tc>
          <w:tcPr>
            <w:tcW w:w="2121" w:type="dxa"/>
          </w:tcPr>
          <w:p w14:paraId="5999CBD3" w14:textId="77777777" w:rsidR="003365A6" w:rsidRDefault="003365A6" w:rsidP="00CC18D4">
            <w:pPr>
              <w:pStyle w:val="BodyText"/>
            </w:pPr>
            <w:r>
              <w:t># subcarriers</w:t>
            </w:r>
          </w:p>
        </w:tc>
        <w:tc>
          <w:tcPr>
            <w:tcW w:w="2217" w:type="dxa"/>
          </w:tcPr>
          <w:p w14:paraId="7C2D4700" w14:textId="77777777" w:rsidR="003365A6" w:rsidRDefault="003365A6" w:rsidP="00CC18D4">
            <w:pPr>
              <w:pStyle w:val="BodyText"/>
            </w:pPr>
            <w:r>
              <w:t>1</w:t>
            </w:r>
          </w:p>
        </w:tc>
        <w:tc>
          <w:tcPr>
            <w:tcW w:w="2160" w:type="dxa"/>
          </w:tcPr>
          <w:p w14:paraId="7009B3AC" w14:textId="77777777" w:rsidR="003365A6" w:rsidRDefault="003365A6" w:rsidP="00CC18D4">
            <w:pPr>
              <w:pStyle w:val="BodyText"/>
            </w:pPr>
            <w:r>
              <w:t>2</w:t>
            </w:r>
          </w:p>
        </w:tc>
        <w:tc>
          <w:tcPr>
            <w:tcW w:w="1986" w:type="dxa"/>
          </w:tcPr>
          <w:p w14:paraId="3F3EC43F" w14:textId="24622370" w:rsidR="003365A6" w:rsidRDefault="00F721CC" w:rsidP="00CC18D4">
            <w:pPr>
              <w:pStyle w:val="BodyText"/>
            </w:pPr>
            <w:r>
              <w:t>24</w:t>
            </w:r>
          </w:p>
        </w:tc>
      </w:tr>
      <w:tr w:rsidR="003365A6" w14:paraId="1EFA37C5" w14:textId="77777777" w:rsidTr="003365A6">
        <w:trPr>
          <w:jc w:val="center"/>
        </w:trPr>
        <w:tc>
          <w:tcPr>
            <w:tcW w:w="2121" w:type="dxa"/>
          </w:tcPr>
          <w:p w14:paraId="7BA9BDB5" w14:textId="77777777" w:rsidR="003365A6" w:rsidRDefault="003365A6" w:rsidP="00CC18D4">
            <w:pPr>
              <w:pStyle w:val="BodyText"/>
            </w:pPr>
            <w:r>
              <w:t>Total transmission time</w:t>
            </w:r>
          </w:p>
        </w:tc>
        <w:tc>
          <w:tcPr>
            <w:tcW w:w="2217" w:type="dxa"/>
          </w:tcPr>
          <w:p w14:paraId="39DFB061" w14:textId="77777777" w:rsidR="003365A6" w:rsidRDefault="003365A6" w:rsidP="00CC18D4">
            <w:pPr>
              <w:pStyle w:val="BodyText"/>
            </w:pPr>
            <w:r>
              <w:t xml:space="preserve">1920 </w:t>
            </w:r>
            <w:proofErr w:type="spellStart"/>
            <w:r>
              <w:t>ms</w:t>
            </w:r>
            <w:proofErr w:type="spellEnd"/>
            <w:r>
              <w:t xml:space="preserve"> (</w:t>
            </w:r>
            <w:r w:rsidRPr="00A520A5">
              <w:t>320</w:t>
            </w:r>
            <w:r>
              <w:t xml:space="preserve"> M-</w:t>
            </w:r>
            <w:proofErr w:type="spellStart"/>
            <w:r>
              <w:t>subf</w:t>
            </w:r>
            <w:proofErr w:type="spellEnd"/>
            <w:r>
              <w:t>.)</w:t>
            </w:r>
          </w:p>
        </w:tc>
        <w:tc>
          <w:tcPr>
            <w:tcW w:w="2160" w:type="dxa"/>
          </w:tcPr>
          <w:p w14:paraId="557E5B2B" w14:textId="77777777" w:rsidR="003365A6" w:rsidRDefault="003365A6" w:rsidP="00CC18D4">
            <w:pPr>
              <w:pStyle w:val="BodyText"/>
            </w:pPr>
            <w:r>
              <w:t xml:space="preserve">384 </w:t>
            </w:r>
            <w:proofErr w:type="spellStart"/>
            <w:r>
              <w:t>ms</w:t>
            </w:r>
            <w:proofErr w:type="spellEnd"/>
            <w:r>
              <w:t xml:space="preserve"> (</w:t>
            </w:r>
            <w:r w:rsidRPr="00A520A5">
              <w:t>64</w:t>
            </w:r>
            <w:r>
              <w:t xml:space="preserve"> M-</w:t>
            </w:r>
            <w:proofErr w:type="spellStart"/>
            <w:r>
              <w:t>subf</w:t>
            </w:r>
            <w:proofErr w:type="spellEnd"/>
            <w:r>
              <w:t>.)</w:t>
            </w:r>
          </w:p>
        </w:tc>
        <w:tc>
          <w:tcPr>
            <w:tcW w:w="1986" w:type="dxa"/>
          </w:tcPr>
          <w:p w14:paraId="6B7C69F8" w14:textId="42B4F1A2" w:rsidR="003365A6" w:rsidRDefault="00F721CC" w:rsidP="00CC18D4">
            <w:pPr>
              <w:pStyle w:val="BodyText"/>
            </w:pPr>
            <w:r>
              <w:t>36</w:t>
            </w:r>
            <w:r w:rsidR="00A12E37">
              <w:t xml:space="preserve"> </w:t>
            </w:r>
            <w:proofErr w:type="spellStart"/>
            <w:r w:rsidR="00A12E37">
              <w:t>ms</w:t>
            </w:r>
            <w:proofErr w:type="spellEnd"/>
            <w:r w:rsidR="00A12E37">
              <w:t xml:space="preserve"> (6</w:t>
            </w:r>
            <w:r w:rsidR="003365A6">
              <w:t xml:space="preserve"> M-</w:t>
            </w:r>
            <w:proofErr w:type="spellStart"/>
            <w:r w:rsidR="003365A6">
              <w:t>subf</w:t>
            </w:r>
            <w:proofErr w:type="spellEnd"/>
            <w:r w:rsidR="003365A6">
              <w:t>.)</w:t>
            </w:r>
          </w:p>
        </w:tc>
      </w:tr>
      <w:tr w:rsidR="003365A6" w14:paraId="5AF08415" w14:textId="77777777" w:rsidTr="003365A6">
        <w:trPr>
          <w:jc w:val="center"/>
        </w:trPr>
        <w:tc>
          <w:tcPr>
            <w:tcW w:w="2121" w:type="dxa"/>
          </w:tcPr>
          <w:p w14:paraId="003A50F8" w14:textId="77777777" w:rsidR="003365A6" w:rsidRDefault="003365A6" w:rsidP="00CC18D4">
            <w:pPr>
              <w:pStyle w:val="BodyText"/>
            </w:pPr>
            <w:r>
              <w:t>Effective data rate</w:t>
            </w:r>
          </w:p>
          <w:p w14:paraId="5840E9BF" w14:textId="77777777" w:rsidR="003365A6" w:rsidRDefault="003365A6" w:rsidP="00CC18D4">
            <w:pPr>
              <w:pStyle w:val="BodyText"/>
              <w:jc w:val="left"/>
            </w:pPr>
            <w:r>
              <w:t>(measured above SNDCP)</w:t>
            </w:r>
          </w:p>
        </w:tc>
        <w:tc>
          <w:tcPr>
            <w:tcW w:w="2217" w:type="dxa"/>
          </w:tcPr>
          <w:p w14:paraId="4D54324F" w14:textId="77777777" w:rsidR="003365A6" w:rsidRDefault="003365A6" w:rsidP="00CC18D4">
            <w:pPr>
              <w:pStyle w:val="BodyText"/>
            </w:pPr>
            <w:r>
              <w:t>354 bps</w:t>
            </w:r>
          </w:p>
        </w:tc>
        <w:tc>
          <w:tcPr>
            <w:tcW w:w="2160" w:type="dxa"/>
          </w:tcPr>
          <w:p w14:paraId="321AD478" w14:textId="77777777" w:rsidR="003365A6" w:rsidRDefault="003365A6" w:rsidP="00CC18D4">
            <w:pPr>
              <w:pStyle w:val="BodyText"/>
            </w:pPr>
            <w:r>
              <w:t>1.8 kbps</w:t>
            </w:r>
          </w:p>
        </w:tc>
        <w:tc>
          <w:tcPr>
            <w:tcW w:w="1986" w:type="dxa"/>
          </w:tcPr>
          <w:p w14:paraId="4A55DC48" w14:textId="31DBA712" w:rsidR="003365A6" w:rsidRDefault="00F721CC" w:rsidP="00CC18D4">
            <w:pPr>
              <w:pStyle w:val="BodyText"/>
            </w:pPr>
            <w:r>
              <w:t>18.9</w:t>
            </w:r>
            <w:r w:rsidR="003365A6">
              <w:t xml:space="preserve"> kbps</w:t>
            </w:r>
          </w:p>
        </w:tc>
      </w:tr>
    </w:tbl>
    <w:p w14:paraId="3E02BDCF" w14:textId="77777777" w:rsidR="003365A6" w:rsidRDefault="003365A6" w:rsidP="00683F57">
      <w:pPr>
        <w:pStyle w:val="BodyText"/>
        <w:rPr>
          <w:color w:val="000000"/>
          <w:lang w:val="en-US"/>
        </w:rPr>
      </w:pPr>
    </w:p>
    <w:p w14:paraId="3E8F00E9" w14:textId="6DD53FCF" w:rsidR="00405C8A" w:rsidRDefault="00405C8A" w:rsidP="00405C8A">
      <w:pPr>
        <w:pStyle w:val="Heading1"/>
        <w:rPr>
          <w:lang w:val="en-US"/>
        </w:rPr>
      </w:pPr>
      <w:r>
        <w:rPr>
          <w:lang w:val="en-US"/>
        </w:rPr>
        <w:lastRenderedPageBreak/>
        <w:t>Performance Evaluations</w:t>
      </w:r>
    </w:p>
    <w:p w14:paraId="32687ECD" w14:textId="2C48B184" w:rsidR="00405C8A" w:rsidRDefault="00405C8A" w:rsidP="00405C8A">
      <w:pPr>
        <w:pStyle w:val="Heading2"/>
        <w:rPr>
          <w:lang w:val="en-US"/>
        </w:rPr>
      </w:pPr>
      <w:r>
        <w:rPr>
          <w:lang w:val="en-US"/>
        </w:rPr>
        <w:t>Simulation Assumptions</w:t>
      </w:r>
    </w:p>
    <w:p w14:paraId="28FDD107" w14:textId="5B797A58" w:rsidR="00405C8A" w:rsidRDefault="00405C8A" w:rsidP="00405C8A">
      <w:pPr>
        <w:rPr>
          <w:lang w:val="en-US"/>
        </w:rPr>
      </w:pPr>
      <w:r>
        <w:rPr>
          <w:lang w:val="en-US"/>
        </w:rPr>
        <w:t xml:space="preserve">The simulation assumptions are listed in </w:t>
      </w:r>
      <w:r w:rsidR="00495C61">
        <w:rPr>
          <w:lang w:val="en-US"/>
        </w:rPr>
        <w:fldChar w:fldCharType="begin"/>
      </w:r>
      <w:r w:rsidR="00495C61">
        <w:rPr>
          <w:lang w:val="en-US"/>
        </w:rPr>
        <w:instrText xml:space="preserve"> REF _Ref434312069 \h </w:instrText>
      </w:r>
      <w:r w:rsidR="00495C61">
        <w:rPr>
          <w:lang w:val="en-US"/>
        </w:rPr>
      </w:r>
      <w:r w:rsidR="00495C61">
        <w:rPr>
          <w:lang w:val="en-US"/>
        </w:rPr>
        <w:fldChar w:fldCharType="separate"/>
      </w:r>
      <w:r w:rsidR="00CA4FAE">
        <w:t xml:space="preserve">Table </w:t>
      </w:r>
      <w:r w:rsidR="00CA4FAE">
        <w:rPr>
          <w:noProof/>
        </w:rPr>
        <w:t>2</w:t>
      </w:r>
      <w:r w:rsidR="00495C61">
        <w:rPr>
          <w:lang w:val="en-US"/>
        </w:rPr>
        <w:fldChar w:fldCharType="end"/>
      </w:r>
      <w:r w:rsidR="00495C61">
        <w:rPr>
          <w:lang w:val="en-US"/>
        </w:rPr>
        <w:t>.</w:t>
      </w:r>
    </w:p>
    <w:p w14:paraId="39A9DE40" w14:textId="3FCFC9FA" w:rsidR="00495C61" w:rsidRDefault="00495C61" w:rsidP="00495C61">
      <w:pPr>
        <w:pStyle w:val="Caption"/>
        <w:keepNext/>
      </w:pPr>
      <w:bookmarkStart w:id="2" w:name="_Ref434312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A4FAE">
        <w:rPr>
          <w:noProof/>
        </w:rPr>
        <w:t>2</w:t>
      </w:r>
      <w:r>
        <w:fldChar w:fldCharType="end"/>
      </w:r>
      <w:bookmarkEnd w:id="2"/>
      <w:r>
        <w:t>: Simulation assumptions for link level evaluations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495C61" w14:paraId="59960827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73096E4" w14:textId="77777777" w:rsidR="00495C61" w:rsidRDefault="00495C61" w:rsidP="005F495B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E19A9DB" w14:textId="77777777" w:rsidR="00495C61" w:rsidRDefault="00495C61" w:rsidP="005F495B">
            <w:pPr>
              <w:pStyle w:val="TAH"/>
            </w:pPr>
            <w:r>
              <w:t>Value</w:t>
            </w:r>
          </w:p>
        </w:tc>
      </w:tr>
      <w:tr w:rsidR="00495C61" w14:paraId="3432C75D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8F3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AF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495C61" w14:paraId="462D416B" w14:textId="77777777" w:rsidTr="005F495B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1141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B59D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495C61" w14:paraId="4FA5CA57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3899A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9B8" w14:textId="313607CD" w:rsidR="00495C61" w:rsidRDefault="0039377A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Hz</w:t>
            </w:r>
          </w:p>
        </w:tc>
      </w:tr>
      <w:tr w:rsidR="00495C61" w14:paraId="34415826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44E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D8FD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495C61" w14:paraId="735C2332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7568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FB30" w14:textId="6DC6256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BS: 1</w:t>
            </w:r>
            <w:r w:rsidR="0039377A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</w:t>
            </w:r>
            <w:r w:rsidR="0039377A">
              <w:rPr>
                <w:lang w:eastAsia="zh-CN"/>
              </w:rPr>
              <w:t>x</w:t>
            </w:r>
            <w:proofErr w:type="spellEnd"/>
            <w:r w:rsidR="0039377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2</w:t>
            </w:r>
            <w:r w:rsidR="003937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="0039377A">
              <w:rPr>
                <w:lang w:eastAsia="zh-CN"/>
              </w:rPr>
              <w:t>x</w:t>
            </w:r>
            <w:r>
              <w:rPr>
                <w:lang w:eastAsia="zh-CN"/>
              </w:rPr>
              <w:br/>
              <w:t xml:space="preserve">MS: </w:t>
            </w:r>
            <w:r w:rsidR="0039377A">
              <w:rPr>
                <w:lang w:eastAsia="zh-CN"/>
              </w:rPr>
              <w:t xml:space="preserve">1 </w:t>
            </w:r>
            <w:proofErr w:type="spellStart"/>
            <w:r w:rsidR="0039377A">
              <w:rPr>
                <w:lang w:eastAsia="zh-CN"/>
              </w:rPr>
              <w:t>Tx</w:t>
            </w:r>
            <w:proofErr w:type="spellEnd"/>
            <w:r w:rsidR="0039377A">
              <w:rPr>
                <w:lang w:eastAsia="zh-CN"/>
              </w:rPr>
              <w:t xml:space="preserve">, 1 </w:t>
            </w:r>
            <w:r>
              <w:rPr>
                <w:lang w:eastAsia="zh-CN"/>
              </w:rPr>
              <w:t>R</w:t>
            </w:r>
            <w:r w:rsidR="0039377A">
              <w:rPr>
                <w:lang w:eastAsia="zh-CN"/>
              </w:rPr>
              <w:t>x</w:t>
            </w:r>
          </w:p>
        </w:tc>
      </w:tr>
      <w:tr w:rsidR="0039377A" w14:paraId="097C5EF5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0AF" w14:textId="03538877" w:rsidR="0039377A" w:rsidRDefault="0039377A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Timing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FB2C" w14:textId="3178C912" w:rsidR="0039377A" w:rsidRDefault="0039377A" w:rsidP="0039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Basic and Robust formats: Randomly distributed between          [-3.125, 3.125] us.</w:t>
            </w:r>
            <w:r w:rsidR="000120F7">
              <w:rPr>
                <w:lang w:eastAsia="zh-CN"/>
              </w:rPr>
              <w:t xml:space="preserve"> (see </w:t>
            </w:r>
            <w:r w:rsidR="000120F7">
              <w:rPr>
                <w:lang w:eastAsia="zh-CN"/>
              </w:rPr>
              <w:fldChar w:fldCharType="begin"/>
            </w:r>
            <w:r w:rsidR="000120F7">
              <w:rPr>
                <w:lang w:eastAsia="zh-CN"/>
              </w:rPr>
              <w:instrText xml:space="preserve"> REF _Ref434312582 \r \h </w:instrText>
            </w:r>
            <w:r w:rsidR="000120F7">
              <w:rPr>
                <w:lang w:eastAsia="zh-CN"/>
              </w:rPr>
            </w:r>
            <w:r w:rsidR="000120F7">
              <w:rPr>
                <w:lang w:eastAsia="zh-CN"/>
              </w:rPr>
              <w:fldChar w:fldCharType="separate"/>
            </w:r>
            <w:r w:rsidR="003847EB">
              <w:rPr>
                <w:lang w:eastAsia="zh-CN"/>
              </w:rPr>
              <w:t>[4]</w:t>
            </w:r>
            <w:r w:rsidR="000120F7">
              <w:rPr>
                <w:lang w:eastAsia="zh-CN"/>
              </w:rPr>
              <w:fldChar w:fldCharType="end"/>
            </w:r>
            <w:r w:rsidR="000120F7">
              <w:rPr>
                <w:lang w:eastAsia="zh-CN"/>
              </w:rPr>
              <w:t>)</w:t>
            </w:r>
          </w:p>
          <w:p w14:paraId="22754FA0" w14:textId="5DA429C9" w:rsidR="0039377A" w:rsidRDefault="0039377A" w:rsidP="0039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Extreme format: Randomly distributed between [-31.25, 31.25] us.</w:t>
            </w:r>
            <w:r w:rsidR="000120F7">
              <w:rPr>
                <w:lang w:eastAsia="zh-CN"/>
              </w:rPr>
              <w:t xml:space="preserve"> (see </w:t>
            </w:r>
            <w:r w:rsidR="000120F7">
              <w:rPr>
                <w:lang w:eastAsia="zh-CN"/>
              </w:rPr>
              <w:fldChar w:fldCharType="begin"/>
            </w:r>
            <w:r w:rsidR="000120F7">
              <w:rPr>
                <w:lang w:eastAsia="zh-CN"/>
              </w:rPr>
              <w:instrText xml:space="preserve"> REF _Ref434312582 \r \h </w:instrText>
            </w:r>
            <w:r w:rsidR="000120F7">
              <w:rPr>
                <w:lang w:eastAsia="zh-CN"/>
              </w:rPr>
            </w:r>
            <w:r w:rsidR="000120F7">
              <w:rPr>
                <w:lang w:eastAsia="zh-CN"/>
              </w:rPr>
              <w:fldChar w:fldCharType="separate"/>
            </w:r>
            <w:r w:rsidR="003847EB">
              <w:rPr>
                <w:lang w:eastAsia="zh-CN"/>
              </w:rPr>
              <w:t>[4]</w:t>
            </w:r>
            <w:r w:rsidR="000120F7">
              <w:rPr>
                <w:lang w:eastAsia="zh-CN"/>
              </w:rPr>
              <w:fldChar w:fldCharType="end"/>
            </w:r>
            <w:r w:rsidR="000120F7">
              <w:rPr>
                <w:lang w:eastAsia="zh-CN"/>
              </w:rPr>
              <w:t>)</w:t>
            </w:r>
          </w:p>
        </w:tc>
      </w:tr>
      <w:tr w:rsidR="00495C61" w14:paraId="04EF5604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2F4C" w14:textId="7720AC0F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534C" w14:textId="77777777" w:rsidR="00495C61" w:rsidRDefault="00495C61" w:rsidP="005F495B">
            <w:pPr>
              <w:pStyle w:val="TAL"/>
            </w:pPr>
            <w:r>
              <w:t xml:space="preserve"> </w:t>
            </w:r>
          </w:p>
          <w:p w14:paraId="0936588A" w14:textId="77777777" w:rsidR="00495C61" w:rsidRDefault="00495C61" w:rsidP="005F495B">
            <w:pPr>
              <w:pStyle w:val="TAL"/>
              <w:rPr>
                <w:lang w:eastAsia="zh-CN"/>
              </w:rPr>
            </w:pPr>
            <w:proofErr w:type="spellStart"/>
            <w:r>
              <w:t>F_</w:t>
            </w:r>
            <w:proofErr w:type="gramStart"/>
            <w:r>
              <w:t>offset</w:t>
            </w:r>
            <w:proofErr w:type="spellEnd"/>
            <w:r>
              <w:t>(</w:t>
            </w:r>
            <w:proofErr w:type="gramEnd"/>
            <w:r>
              <w:t xml:space="preserve">t) = </w:t>
            </w:r>
            <w:proofErr w:type="spellStart"/>
            <w:r>
              <w:t>F_est_error</w:t>
            </w:r>
            <w:proofErr w:type="spellEnd"/>
            <w:r>
              <w:t xml:space="preserve"> + (</w:t>
            </w:r>
            <w:proofErr w:type="spellStart"/>
            <w:r>
              <w:t>F_drift_active</w:t>
            </w:r>
            <w:proofErr w:type="spellEnd"/>
            <w:r>
              <w:t xml:space="preserve"> * t). </w:t>
            </w:r>
          </w:p>
        </w:tc>
      </w:tr>
      <w:tr w:rsidR="00495C61" w14:paraId="7A20D1FC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D8D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t>NB LTE specific frequency error</w:t>
            </w:r>
            <w:r>
              <w:rPr>
                <w:lang w:eastAsia="zh-CN"/>
              </w:rPr>
              <w:t xml:space="preserve">  (</w:t>
            </w:r>
            <w:proofErr w:type="spellStart"/>
            <w:r>
              <w:rPr>
                <w:lang w:eastAsia="zh-CN"/>
              </w:rPr>
              <w:t>F_est_error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399C" w14:textId="177F4FC0" w:rsidR="00495C61" w:rsidRDefault="00495C61" w:rsidP="000120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Randomly chosen from </w:t>
            </w:r>
            <w:r w:rsidR="0039377A">
              <w:rPr>
                <w:lang w:eastAsia="zh-CN"/>
              </w:rPr>
              <w:t>the set {</w:t>
            </w:r>
            <w:r>
              <w:rPr>
                <w:lang w:eastAsia="zh-CN"/>
              </w:rPr>
              <w:t>-50, 50</w:t>
            </w:r>
            <w:r w:rsidR="0039377A">
              <w:rPr>
                <w:lang w:eastAsia="zh-CN"/>
              </w:rPr>
              <w:t>}</w:t>
            </w:r>
            <w:r>
              <w:rPr>
                <w:lang w:eastAsia="zh-CN"/>
              </w:rPr>
              <w:t xml:space="preserve"> Hz</w:t>
            </w:r>
          </w:p>
        </w:tc>
      </w:tr>
      <w:tr w:rsidR="00495C61" w14:paraId="6D75D144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B937" w14:textId="77777777" w:rsidR="00495C61" w:rsidRDefault="00495C61" w:rsidP="005F495B">
            <w:pPr>
              <w:pStyle w:val="TAL"/>
            </w:pPr>
            <w:r>
              <w:t>Frequency drift rate (</w:t>
            </w:r>
            <w:proofErr w:type="spellStart"/>
            <w:r>
              <w:t>F_drift_active</w:t>
            </w:r>
            <w:proofErr w:type="spellEnd"/>
            <w: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58D0" w14:textId="0A234063" w:rsidR="00495C61" w:rsidRDefault="00495C61" w:rsidP="000120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495C61" w14:paraId="4CA233B3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8657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transmit power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91A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</w:tr>
      <w:tr w:rsidR="00495C61" w14:paraId="593770E0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70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5136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495C61" w14:paraId="68E65086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1C43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31CD7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95C61" w14:paraId="592659D1" w14:textId="77777777" w:rsidTr="005F495B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2F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C877C" w14:textId="77777777" w:rsidR="00495C61" w:rsidRDefault="00495C61" w:rsidP="005F495B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</w:t>
            </w:r>
          </w:p>
        </w:tc>
      </w:tr>
    </w:tbl>
    <w:p w14:paraId="375FF46C" w14:textId="77777777" w:rsidR="00495C61" w:rsidRDefault="00495C61" w:rsidP="00405C8A">
      <w:pPr>
        <w:rPr>
          <w:lang w:val="en-US"/>
        </w:rPr>
      </w:pPr>
    </w:p>
    <w:p w14:paraId="7BCEE2BA" w14:textId="0ABE9D93" w:rsidR="00405C8A" w:rsidRDefault="00545CFF" w:rsidP="00405C8A">
      <w:pPr>
        <w:rPr>
          <w:lang w:val="en-US"/>
        </w:rPr>
      </w:pPr>
      <w:r>
        <w:rPr>
          <w:lang w:val="en-US"/>
        </w:rPr>
        <w:t xml:space="preserve">The NB-IOT users using the basic and robust formats use a root-raised cosine transmit filter with </w:t>
      </w:r>
      <w:proofErr w:type="spellStart"/>
      <w:r>
        <w:rPr>
          <w:lang w:val="en-US"/>
        </w:rPr>
        <w:t>rolloff</w:t>
      </w:r>
      <w:proofErr w:type="spellEnd"/>
      <w:r>
        <w:rPr>
          <w:lang w:val="en-US"/>
        </w:rPr>
        <w:t xml:space="preserve"> 0.1 and bandwidth 240 kHz. For the extreme format user, the </w:t>
      </w:r>
      <w:proofErr w:type="spellStart"/>
      <w:r>
        <w:rPr>
          <w:lang w:val="en-US"/>
        </w:rPr>
        <w:t>gaussian</w:t>
      </w:r>
      <w:proofErr w:type="spellEnd"/>
      <w:r>
        <w:rPr>
          <w:lang w:val="en-US"/>
        </w:rPr>
        <w:t xml:space="preserve"> transmit filter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_Ref434321879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847EB"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 is used</w:t>
      </w:r>
      <w:r w:rsidR="003242B5">
        <w:rPr>
          <w:lang w:val="en-US"/>
        </w:rPr>
        <w:t xml:space="preserve"> to ensure low PAPR.</w:t>
      </w:r>
    </w:p>
    <w:p w14:paraId="17C650F1" w14:textId="0057E6EA" w:rsidR="00405C8A" w:rsidRDefault="00405C8A" w:rsidP="00405C8A">
      <w:pPr>
        <w:pStyle w:val="Heading2"/>
        <w:rPr>
          <w:lang w:val="en-US"/>
        </w:rPr>
      </w:pPr>
      <w:r>
        <w:rPr>
          <w:lang w:val="en-US"/>
        </w:rPr>
        <w:t>Simulation Results</w:t>
      </w:r>
    </w:p>
    <w:p w14:paraId="2E1BECCB" w14:textId="1A03E5B3" w:rsidR="00405C8A" w:rsidRDefault="00405C8A" w:rsidP="00405C8A">
      <w:r>
        <w:rPr>
          <w:lang w:val="en-US"/>
        </w:rPr>
        <w:t>The results are shown in terms of Block Error Rates (BLER) with varying SNR. The results for 2.5 kHz subca</w:t>
      </w:r>
      <w:r w:rsidR="009F1B2C">
        <w:rPr>
          <w:lang w:val="en-US"/>
        </w:rPr>
        <w:t xml:space="preserve">rrier spacing are shown in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_Ref434311929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F01BBA">
        <w:t xml:space="preserve">Figure </w:t>
      </w:r>
      <w:r w:rsidR="00F01BBA">
        <w:rPr>
          <w:noProof/>
        </w:rPr>
        <w:t>1</w:t>
      </w:r>
      <w:r w:rsidR="00F01BBA">
        <w:rPr>
          <w:lang w:val="en-US"/>
        </w:rPr>
        <w:fldChar w:fldCharType="end"/>
      </w:r>
      <w:r>
        <w:rPr>
          <w:lang w:val="en-US"/>
        </w:rPr>
        <w:t xml:space="preserve">. </w:t>
      </w:r>
      <w:r>
        <w:t>The SNR required for achieving 10% block error rate (BLER) is used in the MC</w:t>
      </w:r>
      <w:r w:rsidR="00F01BBA">
        <w:t>L calculation presented in</w:t>
      </w:r>
      <w:r w:rsidR="005F5F29">
        <w:t xml:space="preserve"> </w:t>
      </w:r>
      <w:r w:rsidR="005F5F29">
        <w:rPr>
          <w:lang w:val="en-US"/>
        </w:rPr>
        <w:fldChar w:fldCharType="begin"/>
      </w:r>
      <w:r w:rsidR="005F5F29">
        <w:instrText xml:space="preserve"> REF _Ref434503237 \h </w:instrText>
      </w:r>
      <w:r w:rsidR="005F5F29">
        <w:rPr>
          <w:lang w:val="en-US"/>
        </w:rPr>
      </w:r>
      <w:r w:rsidR="005F5F29">
        <w:rPr>
          <w:lang w:val="en-US"/>
        </w:rPr>
        <w:fldChar w:fldCharType="separate"/>
      </w:r>
      <w:r w:rsidR="005F5F29">
        <w:t xml:space="preserve">Table </w:t>
      </w:r>
      <w:r w:rsidR="005F5F29">
        <w:rPr>
          <w:noProof/>
        </w:rPr>
        <w:t>3</w:t>
      </w:r>
      <w:r w:rsidR="005F5F29">
        <w:rPr>
          <w:lang w:val="en-US"/>
        </w:rPr>
        <w:fldChar w:fldCharType="end"/>
      </w:r>
      <w:r>
        <w:t>. The MCL calculation methodology is a</w:t>
      </w:r>
      <w:r w:rsidR="00F01BBA">
        <w:t xml:space="preserve">ccording to table 5.1-1 of </w:t>
      </w:r>
      <w:r w:rsidR="00F01BBA">
        <w:rPr>
          <w:lang w:val="en-US"/>
        </w:rPr>
        <w:fldChar w:fldCharType="begin"/>
      </w:r>
      <w:r w:rsidR="00F01BBA">
        <w:rPr>
          <w:lang w:val="en-US"/>
        </w:rPr>
        <w:instrText xml:space="preserve"> REF _Ref434311868 \r \h </w:instrText>
      </w:r>
      <w:r w:rsidR="00F01BBA">
        <w:rPr>
          <w:lang w:val="en-US"/>
        </w:rPr>
      </w:r>
      <w:r w:rsidR="00F01BBA">
        <w:rPr>
          <w:lang w:val="en-US"/>
        </w:rPr>
        <w:fldChar w:fldCharType="separate"/>
      </w:r>
      <w:r w:rsidR="003847EB">
        <w:rPr>
          <w:lang w:val="en-US"/>
        </w:rPr>
        <w:t>[3]</w:t>
      </w:r>
      <w:r w:rsidR="00F01BBA">
        <w:rPr>
          <w:lang w:val="en-US"/>
        </w:rPr>
        <w:fldChar w:fldCharType="end"/>
      </w:r>
      <w:r>
        <w:t>.</w:t>
      </w:r>
    </w:p>
    <w:p w14:paraId="0BEE2B36" w14:textId="1D47E37C" w:rsidR="00A2745D" w:rsidRDefault="00685FC9" w:rsidP="00A2745D">
      <w:pPr>
        <w:keepNext/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69EEC05D" wp14:editId="7DB3355D">
            <wp:extent cx="4206240" cy="3154461"/>
            <wp:effectExtent l="0" t="0" r="381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lone_2.5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7975" cy="3155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2BE59" w14:textId="305C3C66" w:rsidR="00A2745D" w:rsidRDefault="00A2745D" w:rsidP="00A2745D">
      <w:pPr>
        <w:pStyle w:val="Caption"/>
      </w:pPr>
      <w:bookmarkStart w:id="3" w:name="_Ref434311929"/>
      <w:bookmarkStart w:id="4" w:name="_Ref434311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BLER vs SNR for different M-PUSCH formats with 2.5 kHz subcarrier spacing</w:t>
      </w:r>
      <w:bookmarkEnd w:id="4"/>
    </w:p>
    <w:p w14:paraId="226BA696" w14:textId="611EC3C7" w:rsidR="00FF5517" w:rsidRDefault="00FF5517" w:rsidP="00FF5517">
      <w:pPr>
        <w:pStyle w:val="Caption"/>
        <w:keepNext/>
      </w:pPr>
      <w:bookmarkStart w:id="5" w:name="_Ref434503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F5F29"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C501AC">
        <w:t>M-PUSCH MCL Evaluations</w:t>
      </w:r>
    </w:p>
    <w:tbl>
      <w:tblPr>
        <w:tblW w:w="8918" w:type="dxa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20"/>
        <w:gridCol w:w="2268"/>
        <w:gridCol w:w="2070"/>
        <w:gridCol w:w="2160"/>
      </w:tblGrid>
      <w:tr w:rsidR="00405C8A" w:rsidRPr="0079202E" w14:paraId="56B3AF0A" w14:textId="11EBFF2F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E97906" w14:textId="77777777" w:rsidR="00405C8A" w:rsidRPr="0079202E" w:rsidRDefault="00405C8A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D92E9C" w14:textId="1F56E783" w:rsidR="00405C8A" w:rsidRDefault="00405C8A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M-PUSCH (extreme)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385EA" w14:textId="2909DB65" w:rsidR="00405C8A" w:rsidRDefault="00B81C20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</w:t>
            </w:r>
            <w:r w:rsidR="00405C8A">
              <w:rPr>
                <w:lang w:eastAsia="zh-CN"/>
              </w:rPr>
              <w:t>SCH (robust)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978A1" w14:textId="285535ED" w:rsidR="00405C8A" w:rsidRDefault="00B81C20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M-PU</w:t>
            </w:r>
            <w:r w:rsidR="00405C8A">
              <w:rPr>
                <w:lang w:eastAsia="zh-CN"/>
              </w:rPr>
              <w:t>SCH (basic)</w:t>
            </w:r>
          </w:p>
        </w:tc>
      </w:tr>
      <w:tr w:rsidR="00771B81" w:rsidRPr="0079202E" w14:paraId="264E0801" w14:textId="61B9C9E1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4EE474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zh-CN"/>
              </w:rPr>
              <w:t>Data rate(kbps)</w:t>
            </w:r>
            <w:r>
              <w:rPr>
                <w:lang w:eastAsia="zh-CN"/>
              </w:rPr>
              <w:t xml:space="preserve"> above SNDCP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F1D77" w14:textId="5941978B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0.354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A4A95" w14:textId="2035B924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1.77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BDC45" w14:textId="6838C54A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18.9</w:t>
            </w:r>
          </w:p>
        </w:tc>
      </w:tr>
      <w:tr w:rsidR="00771B81" w:rsidRPr="0079202E" w14:paraId="4A068A2C" w14:textId="42F3B99D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5DD0A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Transmitter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D97D6" w14:textId="7777777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69FFD" w14:textId="3AE2436B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4B667" w14:textId="59E500F3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</w:p>
        </w:tc>
      </w:tr>
      <w:tr w:rsidR="00771B81" w:rsidRPr="0079202E" w14:paraId="42663966" w14:textId="66EC94A8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FA461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(1) </w:t>
            </w:r>
            <w:proofErr w:type="spellStart"/>
            <w:r w:rsidRPr="0079202E">
              <w:rPr>
                <w:lang w:eastAsia="en-GB"/>
              </w:rPr>
              <w:t>Tx</w:t>
            </w:r>
            <w:proofErr w:type="spellEnd"/>
            <w:r w:rsidRPr="0079202E">
              <w:rPr>
                <w:lang w:eastAsia="en-GB"/>
              </w:rPr>
              <w:t xml:space="preserve"> power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21ABE" w14:textId="7C11B0AA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8CE73" w14:textId="1BC9C942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51367" w14:textId="6AB4D014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771B81" w:rsidRPr="0079202E" w14:paraId="779FD40F" w14:textId="0314711C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4D5F2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Receiver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0813A" w14:textId="7777777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A5F84" w14:textId="36D522D5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F35CC" w14:textId="642E666B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en-GB"/>
              </w:rPr>
            </w:pPr>
          </w:p>
        </w:tc>
      </w:tr>
      <w:tr w:rsidR="00771B81" w:rsidRPr="0079202E" w14:paraId="49CD1AB4" w14:textId="42144F40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973484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/Hz)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6898A" w14:textId="7777777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747F5" w14:textId="61E39D3A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026CB" w14:textId="423BE44C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771B81" w:rsidRPr="0079202E" w14:paraId="0E8012FD" w14:textId="15EC72EE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646E0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9F743" w14:textId="585DAAD2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F90CA" w14:textId="79C1AAF5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29237" w14:textId="51F6932A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71B81" w:rsidRPr="0079202E" w14:paraId="3275BCF2" w14:textId="0048BDE1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52091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3E67" w14:textId="7777777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9EC8D" w14:textId="2B4ACE0C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4D615" w14:textId="177C83F9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71B81" w:rsidRPr="0079202E" w14:paraId="5044A8C1" w14:textId="4CE6E5C2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E572B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302DC" w14:textId="557151BD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2,500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17D87" w14:textId="3112C50E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5,000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96216" w14:textId="045EFC4B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80,000</w:t>
            </w:r>
          </w:p>
        </w:tc>
      </w:tr>
      <w:tr w:rsidR="00771B81" w:rsidRPr="0079202E" w14:paraId="1F067E80" w14:textId="680624FA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0AD362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14:paraId="3B5C41F9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BD289" w14:textId="37821F63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-137.0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8ACE2" w14:textId="408D3410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-134.0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D2F25" w14:textId="69171C12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-122.0</w:t>
            </w:r>
          </w:p>
        </w:tc>
      </w:tr>
      <w:tr w:rsidR="00771B81" w:rsidRPr="0079202E" w14:paraId="58C5E0E5" w14:textId="07236884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2FC918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  <w:r>
              <w:rPr>
                <w:rStyle w:val="FootnoteReference"/>
                <w:lang w:eastAsia="en-GB"/>
              </w:rPr>
              <w:footnoteReference w:id="2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27A54" w14:textId="3B00C64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-5.8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BD5D7" w14:textId="2C92A359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74D1C" w14:textId="0B35CAAF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771B81" w:rsidRPr="0079202E" w14:paraId="52DCD3E0" w14:textId="201F54DB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19419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B53ED" w14:textId="58FAEA4E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-142.8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FAAED" w14:textId="3A49D5BB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-134.6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D1B4B" w14:textId="535C517D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-122.4</w:t>
            </w:r>
          </w:p>
        </w:tc>
      </w:tr>
      <w:tr w:rsidR="00771B81" w:rsidRPr="0079202E" w14:paraId="0CB79D1C" w14:textId="4705B57C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92B16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6EEB7" w14:textId="77777777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0C8C3" w14:textId="1D99CF01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291FE" w14:textId="3B53F608" w:rsidR="00771B81" w:rsidRPr="0079202E" w:rsidRDefault="00771B81" w:rsidP="00405C8A">
            <w:pPr>
              <w:pStyle w:val="TAL"/>
              <w:spacing w:before="40" w:after="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71B81" w:rsidRPr="0079202E" w14:paraId="173D7943" w14:textId="27880C6E" w:rsidTr="00771B81">
        <w:trPr>
          <w:cantSplit/>
          <w:jc w:val="center"/>
        </w:trPr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12FADC" w14:textId="77777777" w:rsidR="00771B81" w:rsidRPr="0079202E" w:rsidRDefault="00771B81" w:rsidP="00CC18D4">
            <w:pPr>
              <w:pStyle w:val="TAL"/>
              <w:spacing w:before="40" w:after="40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EB2E6" w14:textId="00FE1E6D" w:rsidR="00771B81" w:rsidRPr="005D2BAD" w:rsidRDefault="00771B81" w:rsidP="00405C8A">
            <w:pPr>
              <w:pStyle w:val="TAL"/>
              <w:spacing w:before="40" w:after="40"/>
              <w:jc w:val="center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16</w:t>
            </w:r>
            <w:r>
              <w:rPr>
                <w:b/>
                <w:lang w:eastAsia="zh-CN"/>
              </w:rPr>
              <w:t>5.8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1E776" w14:textId="2233F23F" w:rsidR="00771B81" w:rsidRPr="005D2BAD" w:rsidRDefault="00771B81" w:rsidP="00405C8A">
            <w:pPr>
              <w:pStyle w:val="TAL"/>
              <w:spacing w:before="40" w:after="4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157.6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985C4" w14:textId="5641D870" w:rsidR="00771B81" w:rsidRPr="005D2BAD" w:rsidRDefault="00771B81" w:rsidP="00405C8A">
            <w:pPr>
              <w:pStyle w:val="TAL"/>
              <w:spacing w:before="40" w:after="4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145.4</w:t>
            </w:r>
          </w:p>
        </w:tc>
      </w:tr>
    </w:tbl>
    <w:p w14:paraId="2FC8A8A8" w14:textId="77777777" w:rsidR="00405C8A" w:rsidRPr="00405C8A" w:rsidRDefault="00405C8A" w:rsidP="00405C8A">
      <w:pPr>
        <w:rPr>
          <w:lang w:val="en-US"/>
        </w:rPr>
      </w:pPr>
    </w:p>
    <w:p w14:paraId="5C026EA8" w14:textId="77777777" w:rsidR="003365A6" w:rsidRDefault="003365A6" w:rsidP="00683F57">
      <w:pPr>
        <w:pStyle w:val="BodyText"/>
        <w:rPr>
          <w:color w:val="000000"/>
          <w:lang w:val="en-US"/>
        </w:rPr>
      </w:pP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lastRenderedPageBreak/>
        <w:t>Conclusions</w:t>
      </w:r>
    </w:p>
    <w:p w14:paraId="0000C85B" w14:textId="77777777" w:rsidR="00051413" w:rsidRDefault="00114462" w:rsidP="004C60BE">
      <w:pPr>
        <w:rPr>
          <w:lang w:val="en-US"/>
        </w:rPr>
      </w:pPr>
      <w:r>
        <w:rPr>
          <w:lang w:val="en-US"/>
        </w:rPr>
        <w:t xml:space="preserve">In this contribution, </w:t>
      </w:r>
      <w:r w:rsidR="004C60BE">
        <w:rPr>
          <w:lang w:val="en-US"/>
        </w:rPr>
        <w:t>we presented link level evaluation results for NB-</w:t>
      </w:r>
      <w:proofErr w:type="spellStart"/>
      <w:r w:rsidR="004C60BE">
        <w:rPr>
          <w:lang w:val="en-US"/>
        </w:rPr>
        <w:t>IoT</w:t>
      </w:r>
      <w:proofErr w:type="spellEnd"/>
      <w:r w:rsidR="004C60BE">
        <w:rPr>
          <w:lang w:val="en-US"/>
        </w:rPr>
        <w:t xml:space="preserve"> uplink using SC-FDMA in standalone deployment. </w:t>
      </w:r>
    </w:p>
    <w:p w14:paraId="6A7CA8A3" w14:textId="7D5E7793" w:rsidR="008477B0" w:rsidRPr="004C60BE" w:rsidRDefault="00051413" w:rsidP="00051413">
      <w:pPr>
        <w:rPr>
          <w:lang w:val="en-US"/>
        </w:rPr>
      </w:pPr>
      <w:r>
        <w:rPr>
          <w:lang w:val="en-US"/>
        </w:rPr>
        <w:t>Observation 1: A</w:t>
      </w:r>
      <w:r w:rsidR="004C60BE">
        <w:rPr>
          <w:lang w:val="en-US"/>
        </w:rPr>
        <w:t xml:space="preserve"> properly chosen MCS</w:t>
      </w:r>
      <w:r w:rsidR="00C501AC">
        <w:rPr>
          <w:lang w:val="en-US"/>
        </w:rPr>
        <w:t xml:space="preserve"> can satisfy the coverage requirement of</w:t>
      </w:r>
      <w:r w:rsidR="004C60BE">
        <w:rPr>
          <w:lang w:val="en-US"/>
        </w:rPr>
        <w:t xml:space="preserve"> 164 dB MCL</w:t>
      </w:r>
      <w:r w:rsidR="00C501AC">
        <w:rPr>
          <w:lang w:val="en-US"/>
        </w:rPr>
        <w:t>, while achi</w:t>
      </w:r>
      <w:r w:rsidR="00312F02">
        <w:rPr>
          <w:lang w:val="en-US"/>
        </w:rPr>
        <w:t>eving a minimum data rate of 354</w:t>
      </w:r>
      <w:r w:rsidR="00C501AC">
        <w:rPr>
          <w:lang w:val="en-US"/>
        </w:rPr>
        <w:t xml:space="preserve"> bps (which is greater than </w:t>
      </w:r>
      <w:r w:rsidR="004548A8">
        <w:rPr>
          <w:lang w:val="en-US"/>
        </w:rPr>
        <w:t xml:space="preserve">the requirement of </w:t>
      </w:r>
      <w:r w:rsidR="00C501AC">
        <w:rPr>
          <w:lang w:val="en-US"/>
        </w:rPr>
        <w:t>160 bps</w:t>
      </w:r>
      <w:r w:rsidR="004548A8">
        <w:rPr>
          <w:lang w:val="en-US"/>
        </w:rPr>
        <w:t xml:space="preserve"> in [2]</w:t>
      </w:r>
      <w:bookmarkStart w:id="6" w:name="_GoBack"/>
      <w:bookmarkEnd w:id="6"/>
      <w:r w:rsidR="00C501AC">
        <w:rPr>
          <w:lang w:val="en-US"/>
        </w:rPr>
        <w:t>)</w:t>
      </w:r>
      <w:r w:rsidR="004C60BE">
        <w:rPr>
          <w:lang w:val="en-US"/>
        </w:rPr>
        <w:t xml:space="preserve">. </w:t>
      </w: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7" w:name="_Ref397674406"/>
      <w:bookmarkStart w:id="8" w:name="_Ref403069021"/>
      <w:bookmarkStart w:id="9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7"/>
      <w:bookmarkEnd w:id="8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1132057D" w14:textId="29B7FE9E" w:rsidR="008361DB" w:rsidRDefault="009F1B2C" w:rsidP="008361DB">
      <w:pPr>
        <w:pStyle w:val="Reference"/>
        <w:rPr>
          <w:lang w:val="en-US"/>
        </w:rPr>
      </w:pPr>
      <w:bookmarkStart w:id="10" w:name="_Ref434311866"/>
      <w:r>
        <w:rPr>
          <w:lang w:val="en-US"/>
        </w:rPr>
        <w:t>GP</w:t>
      </w:r>
      <w:r w:rsidR="008361DB" w:rsidRPr="008361DB">
        <w:rPr>
          <w:lang w:val="en-US"/>
        </w:rPr>
        <w:t>-15</w:t>
      </w:r>
      <w:r>
        <w:rPr>
          <w:lang w:val="en-US"/>
        </w:rPr>
        <w:t>0782</w:t>
      </w:r>
      <w:r w:rsidR="008361DB" w:rsidRPr="008361DB">
        <w:rPr>
          <w:lang w:val="en-US"/>
        </w:rPr>
        <w:t>, “N</w:t>
      </w:r>
      <w:r>
        <w:rPr>
          <w:lang w:val="en-US"/>
        </w:rPr>
        <w:t>arrowband LTE</w:t>
      </w:r>
      <w:r w:rsidR="008361DB" w:rsidRPr="008361DB">
        <w:rPr>
          <w:lang w:val="en-US"/>
        </w:rPr>
        <w:t xml:space="preserve"> </w:t>
      </w:r>
      <w:r>
        <w:rPr>
          <w:lang w:val="en-US"/>
        </w:rPr>
        <w:t>– PDSCH and PUSCH Design and Performance</w:t>
      </w:r>
      <w:r w:rsidR="008361DB" w:rsidRPr="008361DB">
        <w:rPr>
          <w:lang w:val="en-US"/>
        </w:rPr>
        <w:t>”, Ericsson</w:t>
      </w:r>
      <w:r>
        <w:rPr>
          <w:lang w:val="en-US"/>
        </w:rPr>
        <w:t xml:space="preserve"> LM,</w:t>
      </w:r>
      <w:r w:rsidR="008361DB" w:rsidRPr="008361DB">
        <w:rPr>
          <w:lang w:val="en-US"/>
        </w:rPr>
        <w:t xml:space="preserve"> Nokia</w:t>
      </w:r>
      <w:r>
        <w:rPr>
          <w:lang w:val="en-US"/>
        </w:rPr>
        <w:t xml:space="preserve"> Networks, GERAN #67, Aug. 2015, Yin </w:t>
      </w:r>
      <w:proofErr w:type="spellStart"/>
      <w:r>
        <w:rPr>
          <w:lang w:val="en-US"/>
        </w:rPr>
        <w:t>Chuan</w:t>
      </w:r>
      <w:proofErr w:type="spellEnd"/>
      <w:r>
        <w:rPr>
          <w:lang w:val="en-US"/>
        </w:rPr>
        <w:t>, China.</w:t>
      </w:r>
      <w:bookmarkEnd w:id="10"/>
    </w:p>
    <w:p w14:paraId="161C344F" w14:textId="707D738B" w:rsidR="00A87249" w:rsidRDefault="00A87249" w:rsidP="00A87249">
      <w:pPr>
        <w:pStyle w:val="Reference"/>
        <w:rPr>
          <w:lang w:val="en-US"/>
        </w:rPr>
      </w:pPr>
      <w:bookmarkStart w:id="11" w:name="_Ref434311868"/>
      <w:r w:rsidRPr="00F725E2">
        <w:rPr>
          <w:lang w:val="en-US"/>
        </w:rPr>
        <w:t>3GPP TR 45.820, “Technical Specification Group GSM/EDGE Radio Access Network; Cellular System Support for Ultra Low Complexity and Low Throughput Internet of Things,” Aug. 2015, v.2.1.0.</w:t>
      </w:r>
      <w:bookmarkEnd w:id="11"/>
    </w:p>
    <w:p w14:paraId="7DBAB7FC" w14:textId="59AC6351" w:rsidR="000120F7" w:rsidRDefault="000120F7" w:rsidP="00A87249">
      <w:pPr>
        <w:pStyle w:val="Reference"/>
        <w:rPr>
          <w:lang w:val="en-US"/>
        </w:rPr>
      </w:pPr>
      <w:bookmarkStart w:id="12" w:name="_Ref434312582"/>
      <w:r>
        <w:rPr>
          <w:lang w:val="en-US"/>
        </w:rPr>
        <w:t>R1-156011, “Narrowband LTE – Random Access Design”, Ericsson, RAN1 #82bis, Oct. 2015, Malmo, Sweden.</w:t>
      </w:r>
      <w:bookmarkEnd w:id="12"/>
    </w:p>
    <w:p w14:paraId="67025011" w14:textId="2F9C8F8C" w:rsidR="00545CFF" w:rsidRPr="00FE1F13" w:rsidRDefault="00545CFF" w:rsidP="00A87249">
      <w:pPr>
        <w:pStyle w:val="Reference"/>
        <w:rPr>
          <w:lang w:val="en-US"/>
        </w:rPr>
      </w:pPr>
      <w:bookmarkStart w:id="13" w:name="_Ref434321879"/>
      <w:r>
        <w:rPr>
          <w:lang w:val="en-US"/>
        </w:rPr>
        <w:t>R1-156012, “NB-LTE – UL Modulation”, Ericsson, RAN1 #82bis, Oct. 2015, Malmo, Sweden.</w:t>
      </w:r>
      <w:bookmarkEnd w:id="13"/>
    </w:p>
    <w:p w14:paraId="347F37E0" w14:textId="7A7DA6E9" w:rsidR="00F725E2" w:rsidRPr="00A87249" w:rsidRDefault="00CC6095" w:rsidP="00A87249">
      <w:pPr>
        <w:pStyle w:val="Reference"/>
        <w:numPr>
          <w:ilvl w:val="0"/>
          <w:numId w:val="0"/>
        </w:numPr>
        <w:rPr>
          <w:lang w:val="en-US"/>
        </w:rPr>
      </w:pPr>
      <w:r w:rsidRPr="00A87249">
        <w:rPr>
          <w:lang w:val="en-US"/>
        </w:rPr>
        <w:tab/>
      </w:r>
      <w:bookmarkEnd w:id="9"/>
    </w:p>
    <w:sectPr w:rsidR="00F725E2" w:rsidRPr="00A87249" w:rsidSect="003B56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A0087" w14:textId="77777777" w:rsidR="00D23C00" w:rsidRDefault="00D23C00">
      <w:pPr>
        <w:spacing w:after="0"/>
      </w:pPr>
      <w:r>
        <w:separator/>
      </w:r>
    </w:p>
  </w:endnote>
  <w:endnote w:type="continuationSeparator" w:id="0">
    <w:p w14:paraId="64215735" w14:textId="77777777" w:rsidR="00D23C00" w:rsidRDefault="00D23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27291" w:rsidRDefault="00227291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48A8">
      <w:rPr>
        <w:rStyle w:val="PageNumber"/>
      </w:rPr>
      <w:t>4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48A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27291" w:rsidRDefault="0022729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48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48A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A09F8" w14:textId="77777777" w:rsidR="00D23C00" w:rsidRDefault="00D23C00">
      <w:pPr>
        <w:spacing w:after="0"/>
      </w:pPr>
      <w:r>
        <w:separator/>
      </w:r>
    </w:p>
  </w:footnote>
  <w:footnote w:type="continuationSeparator" w:id="0">
    <w:p w14:paraId="6AC0DBF8" w14:textId="77777777" w:rsidR="00D23C00" w:rsidRDefault="00D23C00">
      <w:pPr>
        <w:spacing w:after="0"/>
      </w:pPr>
      <w:r>
        <w:continuationSeparator/>
      </w:r>
    </w:p>
  </w:footnote>
  <w:footnote w:id="1">
    <w:p w14:paraId="2C61B6A3" w14:textId="4B0FD21D" w:rsidR="00771B81" w:rsidRDefault="00771B81" w:rsidP="00405C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D116E">
        <w:t>The transmitted packet size is 85 bytes</w:t>
      </w:r>
    </w:p>
  </w:footnote>
  <w:footnote w:id="2">
    <w:p w14:paraId="3BA86701" w14:textId="40AB5F1A" w:rsidR="00771B81" w:rsidRDefault="00771B81" w:rsidP="00405C8A">
      <w:pPr>
        <w:pStyle w:val="FootnoteText"/>
      </w:pPr>
      <w:r>
        <w:rPr>
          <w:rStyle w:val="FootnoteReference"/>
        </w:rPr>
        <w:footnoteRef/>
      </w:r>
      <w:r>
        <w:t xml:space="preserve"> Obtained from </w:t>
      </w:r>
      <w:r w:rsidR="000D116E">
        <w:fldChar w:fldCharType="begin"/>
      </w:r>
      <w:r w:rsidR="000D116E">
        <w:instrText xml:space="preserve"> REF _Ref434311929 \h </w:instrText>
      </w:r>
      <w:r w:rsidR="000D116E">
        <w:fldChar w:fldCharType="separate"/>
      </w:r>
      <w:r w:rsidR="000D116E">
        <w:t xml:space="preserve">Figure </w:t>
      </w:r>
      <w:r w:rsidR="000D116E">
        <w:rPr>
          <w:noProof/>
        </w:rPr>
        <w:t>1</w:t>
      </w:r>
      <w:r w:rsidR="000D116E">
        <w:fldChar w:fldCharType="end"/>
      </w:r>
      <w:r w:rsidR="000D116E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27291" w:rsidRPr="006A0FC7" w:rsidRDefault="0022729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27291" w:rsidRPr="00BF30DA" w:rsidRDefault="0022729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2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"/>
  </w:num>
  <w:num w:numId="5">
    <w:abstractNumId w:val="29"/>
  </w:num>
  <w:num w:numId="6">
    <w:abstractNumId w:val="19"/>
  </w:num>
  <w:num w:numId="7">
    <w:abstractNumId w:val="7"/>
  </w:num>
  <w:num w:numId="8">
    <w:abstractNumId w:val="2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20"/>
  </w:num>
  <w:num w:numId="22">
    <w:abstractNumId w:val="3"/>
  </w:num>
  <w:num w:numId="23">
    <w:abstractNumId w:val="27"/>
  </w:num>
  <w:num w:numId="24">
    <w:abstractNumId w:val="2"/>
  </w:num>
  <w:num w:numId="25">
    <w:abstractNumId w:val="15"/>
  </w:num>
  <w:num w:numId="26">
    <w:abstractNumId w:val="18"/>
  </w:num>
  <w:num w:numId="27">
    <w:abstractNumId w:val="5"/>
  </w:num>
  <w:num w:numId="28">
    <w:abstractNumId w:val="0"/>
  </w:num>
  <w:num w:numId="29">
    <w:abstractNumId w:val="16"/>
  </w:num>
  <w:num w:numId="30">
    <w:abstractNumId w:val="26"/>
  </w:num>
  <w:num w:numId="31">
    <w:abstractNumId w:val="23"/>
  </w:num>
  <w:num w:numId="32">
    <w:abstractNumId w:val="32"/>
  </w:num>
  <w:num w:numId="33">
    <w:abstractNumId w:val="10"/>
  </w:num>
  <w:num w:numId="34">
    <w:abstractNumId w:val="21"/>
  </w:num>
  <w:num w:numId="35">
    <w:abstractNumId w:val="31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24"/>
  </w:num>
  <w:num w:numId="40">
    <w:abstractNumId w:val="28"/>
  </w:num>
  <w:num w:numId="41">
    <w:abstractNumId w:val="30"/>
  </w:num>
  <w:num w:numId="42">
    <w:abstractNumId w:val="23"/>
    <w:lvlOverride w:ilvl="0">
      <w:startOverride w:val="12"/>
    </w:lvlOverride>
  </w:num>
  <w:num w:numId="43">
    <w:abstractNumId w:val="1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20F7"/>
    <w:rsid w:val="0001270B"/>
    <w:rsid w:val="00013F4F"/>
    <w:rsid w:val="0001736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7FA7"/>
    <w:rsid w:val="00042044"/>
    <w:rsid w:val="00042A4F"/>
    <w:rsid w:val="0004621B"/>
    <w:rsid w:val="00046B76"/>
    <w:rsid w:val="000474FD"/>
    <w:rsid w:val="000502F3"/>
    <w:rsid w:val="0005061C"/>
    <w:rsid w:val="00051413"/>
    <w:rsid w:val="000530D9"/>
    <w:rsid w:val="0005365D"/>
    <w:rsid w:val="00053C34"/>
    <w:rsid w:val="0005434F"/>
    <w:rsid w:val="0005445E"/>
    <w:rsid w:val="00055864"/>
    <w:rsid w:val="00055E6D"/>
    <w:rsid w:val="00056096"/>
    <w:rsid w:val="00057B28"/>
    <w:rsid w:val="000615F7"/>
    <w:rsid w:val="00061919"/>
    <w:rsid w:val="000670B7"/>
    <w:rsid w:val="00067182"/>
    <w:rsid w:val="000678C9"/>
    <w:rsid w:val="000700A9"/>
    <w:rsid w:val="00070263"/>
    <w:rsid w:val="0007045A"/>
    <w:rsid w:val="00071EB5"/>
    <w:rsid w:val="000721FC"/>
    <w:rsid w:val="00072382"/>
    <w:rsid w:val="00081297"/>
    <w:rsid w:val="000813FD"/>
    <w:rsid w:val="00081688"/>
    <w:rsid w:val="000857F2"/>
    <w:rsid w:val="00087350"/>
    <w:rsid w:val="0008796B"/>
    <w:rsid w:val="00091A7F"/>
    <w:rsid w:val="00093C23"/>
    <w:rsid w:val="00093FC2"/>
    <w:rsid w:val="00096C16"/>
    <w:rsid w:val="000A207F"/>
    <w:rsid w:val="000A29C6"/>
    <w:rsid w:val="000A4FF9"/>
    <w:rsid w:val="000A6510"/>
    <w:rsid w:val="000A774D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7B3F"/>
    <w:rsid w:val="000C0D36"/>
    <w:rsid w:val="000C18F3"/>
    <w:rsid w:val="000C2715"/>
    <w:rsid w:val="000C3C4D"/>
    <w:rsid w:val="000C7570"/>
    <w:rsid w:val="000C7F06"/>
    <w:rsid w:val="000D036A"/>
    <w:rsid w:val="000D116E"/>
    <w:rsid w:val="000D451A"/>
    <w:rsid w:val="000D4E16"/>
    <w:rsid w:val="000E114A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F09"/>
    <w:rsid w:val="001015B9"/>
    <w:rsid w:val="00101845"/>
    <w:rsid w:val="001033FB"/>
    <w:rsid w:val="00104263"/>
    <w:rsid w:val="0010487F"/>
    <w:rsid w:val="00104E0D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5368"/>
    <w:rsid w:val="001254C4"/>
    <w:rsid w:val="00130ED8"/>
    <w:rsid w:val="001311CC"/>
    <w:rsid w:val="001354B2"/>
    <w:rsid w:val="00140C24"/>
    <w:rsid w:val="00142231"/>
    <w:rsid w:val="00142630"/>
    <w:rsid w:val="00142768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52C0"/>
    <w:rsid w:val="0018745C"/>
    <w:rsid w:val="00190C7B"/>
    <w:rsid w:val="00191B11"/>
    <w:rsid w:val="0019310F"/>
    <w:rsid w:val="00194A90"/>
    <w:rsid w:val="001A0E97"/>
    <w:rsid w:val="001A3ADC"/>
    <w:rsid w:val="001A652E"/>
    <w:rsid w:val="001B0EA1"/>
    <w:rsid w:val="001B3005"/>
    <w:rsid w:val="001B3616"/>
    <w:rsid w:val="001B5230"/>
    <w:rsid w:val="001B578B"/>
    <w:rsid w:val="001B58B6"/>
    <w:rsid w:val="001C1A6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E1C9C"/>
    <w:rsid w:val="001E213E"/>
    <w:rsid w:val="001E272E"/>
    <w:rsid w:val="001E582A"/>
    <w:rsid w:val="001E773A"/>
    <w:rsid w:val="001E7AF7"/>
    <w:rsid w:val="001F0CE9"/>
    <w:rsid w:val="001F3714"/>
    <w:rsid w:val="001F39B2"/>
    <w:rsid w:val="001F4B7F"/>
    <w:rsid w:val="001F60F1"/>
    <w:rsid w:val="001F6E69"/>
    <w:rsid w:val="00206BFE"/>
    <w:rsid w:val="0021523D"/>
    <w:rsid w:val="00220E5C"/>
    <w:rsid w:val="00224F96"/>
    <w:rsid w:val="00225036"/>
    <w:rsid w:val="00227291"/>
    <w:rsid w:val="0023263A"/>
    <w:rsid w:val="00232CFF"/>
    <w:rsid w:val="00234C51"/>
    <w:rsid w:val="002351BF"/>
    <w:rsid w:val="00235772"/>
    <w:rsid w:val="00235E4A"/>
    <w:rsid w:val="00236C13"/>
    <w:rsid w:val="0023778C"/>
    <w:rsid w:val="00237F4E"/>
    <w:rsid w:val="00247898"/>
    <w:rsid w:val="002504A0"/>
    <w:rsid w:val="002533A6"/>
    <w:rsid w:val="00253C39"/>
    <w:rsid w:val="00255DB5"/>
    <w:rsid w:val="00263976"/>
    <w:rsid w:val="002648A0"/>
    <w:rsid w:val="00264921"/>
    <w:rsid w:val="00265439"/>
    <w:rsid w:val="00267AC3"/>
    <w:rsid w:val="0027285A"/>
    <w:rsid w:val="00274858"/>
    <w:rsid w:val="002824CF"/>
    <w:rsid w:val="00282C6D"/>
    <w:rsid w:val="0028474C"/>
    <w:rsid w:val="00285772"/>
    <w:rsid w:val="00287364"/>
    <w:rsid w:val="00287D33"/>
    <w:rsid w:val="00291AA4"/>
    <w:rsid w:val="00291F1D"/>
    <w:rsid w:val="00292A88"/>
    <w:rsid w:val="00293892"/>
    <w:rsid w:val="002951FC"/>
    <w:rsid w:val="002A2386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2A01"/>
    <w:rsid w:val="002E390A"/>
    <w:rsid w:val="002E490F"/>
    <w:rsid w:val="002E499D"/>
    <w:rsid w:val="002E4B6D"/>
    <w:rsid w:val="002E4B80"/>
    <w:rsid w:val="002E616F"/>
    <w:rsid w:val="002E68CD"/>
    <w:rsid w:val="002F03CE"/>
    <w:rsid w:val="002F2762"/>
    <w:rsid w:val="002F3FAE"/>
    <w:rsid w:val="002F6BC2"/>
    <w:rsid w:val="002F7983"/>
    <w:rsid w:val="0030085B"/>
    <w:rsid w:val="003011FE"/>
    <w:rsid w:val="003013DF"/>
    <w:rsid w:val="0030444C"/>
    <w:rsid w:val="00304865"/>
    <w:rsid w:val="00312121"/>
    <w:rsid w:val="0031270F"/>
    <w:rsid w:val="00312CFF"/>
    <w:rsid w:val="00312F02"/>
    <w:rsid w:val="003140E8"/>
    <w:rsid w:val="00314CBB"/>
    <w:rsid w:val="00320D05"/>
    <w:rsid w:val="00321740"/>
    <w:rsid w:val="00322939"/>
    <w:rsid w:val="00322C8D"/>
    <w:rsid w:val="00323F7A"/>
    <w:rsid w:val="003242B5"/>
    <w:rsid w:val="00324758"/>
    <w:rsid w:val="00327656"/>
    <w:rsid w:val="00327C6A"/>
    <w:rsid w:val="003305C3"/>
    <w:rsid w:val="00332C78"/>
    <w:rsid w:val="00335026"/>
    <w:rsid w:val="003365A6"/>
    <w:rsid w:val="003379B0"/>
    <w:rsid w:val="00347225"/>
    <w:rsid w:val="0035201D"/>
    <w:rsid w:val="003526DC"/>
    <w:rsid w:val="0035309F"/>
    <w:rsid w:val="00353B36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E8A"/>
    <w:rsid w:val="00371EAE"/>
    <w:rsid w:val="0037332C"/>
    <w:rsid w:val="0038104D"/>
    <w:rsid w:val="0038327C"/>
    <w:rsid w:val="00383A9A"/>
    <w:rsid w:val="00383CE6"/>
    <w:rsid w:val="00383ED7"/>
    <w:rsid w:val="003847EB"/>
    <w:rsid w:val="0038496E"/>
    <w:rsid w:val="00384B64"/>
    <w:rsid w:val="00384D96"/>
    <w:rsid w:val="00390692"/>
    <w:rsid w:val="0039083F"/>
    <w:rsid w:val="00390ADB"/>
    <w:rsid w:val="0039377A"/>
    <w:rsid w:val="0039745E"/>
    <w:rsid w:val="00397E21"/>
    <w:rsid w:val="003A0C22"/>
    <w:rsid w:val="003A43DD"/>
    <w:rsid w:val="003A6896"/>
    <w:rsid w:val="003B2F31"/>
    <w:rsid w:val="003B5666"/>
    <w:rsid w:val="003C28EC"/>
    <w:rsid w:val="003C72EE"/>
    <w:rsid w:val="003D10F0"/>
    <w:rsid w:val="003D15A1"/>
    <w:rsid w:val="003D273D"/>
    <w:rsid w:val="003D3EEA"/>
    <w:rsid w:val="003E2B02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4BAC"/>
    <w:rsid w:val="00405C8A"/>
    <w:rsid w:val="00405F52"/>
    <w:rsid w:val="004077BE"/>
    <w:rsid w:val="00407FA0"/>
    <w:rsid w:val="00411778"/>
    <w:rsid w:val="00414004"/>
    <w:rsid w:val="00414D8B"/>
    <w:rsid w:val="00414F7A"/>
    <w:rsid w:val="00420701"/>
    <w:rsid w:val="00420745"/>
    <w:rsid w:val="00425B94"/>
    <w:rsid w:val="00427DC8"/>
    <w:rsid w:val="004373A6"/>
    <w:rsid w:val="004375FE"/>
    <w:rsid w:val="00437704"/>
    <w:rsid w:val="00440089"/>
    <w:rsid w:val="00443BBF"/>
    <w:rsid w:val="00447F5B"/>
    <w:rsid w:val="0045024E"/>
    <w:rsid w:val="00451830"/>
    <w:rsid w:val="00454420"/>
    <w:rsid w:val="004548A8"/>
    <w:rsid w:val="00456CBD"/>
    <w:rsid w:val="004576AA"/>
    <w:rsid w:val="00457C55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5C61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C0872"/>
    <w:rsid w:val="004C091E"/>
    <w:rsid w:val="004C1326"/>
    <w:rsid w:val="004C1417"/>
    <w:rsid w:val="004C18ED"/>
    <w:rsid w:val="004C202A"/>
    <w:rsid w:val="004C4BDC"/>
    <w:rsid w:val="004C546D"/>
    <w:rsid w:val="004C60BE"/>
    <w:rsid w:val="004D197E"/>
    <w:rsid w:val="004D7226"/>
    <w:rsid w:val="004E09B3"/>
    <w:rsid w:val="004E1448"/>
    <w:rsid w:val="004F3C24"/>
    <w:rsid w:val="004F595D"/>
    <w:rsid w:val="004F756F"/>
    <w:rsid w:val="005001A3"/>
    <w:rsid w:val="005036DA"/>
    <w:rsid w:val="005052C9"/>
    <w:rsid w:val="00506961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C41"/>
    <w:rsid w:val="00533201"/>
    <w:rsid w:val="00533382"/>
    <w:rsid w:val="00540D4D"/>
    <w:rsid w:val="00541C4C"/>
    <w:rsid w:val="00543C16"/>
    <w:rsid w:val="00543F98"/>
    <w:rsid w:val="00544459"/>
    <w:rsid w:val="00545CFF"/>
    <w:rsid w:val="00551591"/>
    <w:rsid w:val="00551F8F"/>
    <w:rsid w:val="0055496A"/>
    <w:rsid w:val="00557491"/>
    <w:rsid w:val="005579F6"/>
    <w:rsid w:val="0056106B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11E8"/>
    <w:rsid w:val="005B14FF"/>
    <w:rsid w:val="005B1CD7"/>
    <w:rsid w:val="005B2CC1"/>
    <w:rsid w:val="005B2DC1"/>
    <w:rsid w:val="005C2BBB"/>
    <w:rsid w:val="005C2F5A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E70F4"/>
    <w:rsid w:val="005F5F29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5EC6"/>
    <w:rsid w:val="00637CDC"/>
    <w:rsid w:val="00643090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4086"/>
    <w:rsid w:val="00685FC9"/>
    <w:rsid w:val="006863BF"/>
    <w:rsid w:val="006879C9"/>
    <w:rsid w:val="00687B18"/>
    <w:rsid w:val="0069139A"/>
    <w:rsid w:val="006924DF"/>
    <w:rsid w:val="00693300"/>
    <w:rsid w:val="00695282"/>
    <w:rsid w:val="00696317"/>
    <w:rsid w:val="006A0D1F"/>
    <w:rsid w:val="006A0FC7"/>
    <w:rsid w:val="006A1CDE"/>
    <w:rsid w:val="006A1CF1"/>
    <w:rsid w:val="006A1F5B"/>
    <w:rsid w:val="006A437D"/>
    <w:rsid w:val="006A72D1"/>
    <w:rsid w:val="006B2525"/>
    <w:rsid w:val="006B2C73"/>
    <w:rsid w:val="006B5B75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5EF5"/>
    <w:rsid w:val="00726BE5"/>
    <w:rsid w:val="00730EB9"/>
    <w:rsid w:val="00732A8C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5030"/>
    <w:rsid w:val="00755678"/>
    <w:rsid w:val="0075613C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1B81"/>
    <w:rsid w:val="00772C00"/>
    <w:rsid w:val="00773A3B"/>
    <w:rsid w:val="00774294"/>
    <w:rsid w:val="00775B33"/>
    <w:rsid w:val="00782642"/>
    <w:rsid w:val="007844BE"/>
    <w:rsid w:val="00786E71"/>
    <w:rsid w:val="0079133B"/>
    <w:rsid w:val="00791885"/>
    <w:rsid w:val="00794512"/>
    <w:rsid w:val="00794A0D"/>
    <w:rsid w:val="00794DF0"/>
    <w:rsid w:val="007959AD"/>
    <w:rsid w:val="007A2B08"/>
    <w:rsid w:val="007A3826"/>
    <w:rsid w:val="007A4343"/>
    <w:rsid w:val="007A4758"/>
    <w:rsid w:val="007A6714"/>
    <w:rsid w:val="007A6FDA"/>
    <w:rsid w:val="007B079D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64A4"/>
    <w:rsid w:val="007E7D3F"/>
    <w:rsid w:val="007F1C84"/>
    <w:rsid w:val="007F36C8"/>
    <w:rsid w:val="007F3A5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2B7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2056"/>
    <w:rsid w:val="008626DF"/>
    <w:rsid w:val="008647B5"/>
    <w:rsid w:val="00864CBC"/>
    <w:rsid w:val="0086723F"/>
    <w:rsid w:val="0087211E"/>
    <w:rsid w:val="00872967"/>
    <w:rsid w:val="008755B1"/>
    <w:rsid w:val="00875886"/>
    <w:rsid w:val="0087786E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38E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C79"/>
    <w:rsid w:val="008D32F9"/>
    <w:rsid w:val="008D47BC"/>
    <w:rsid w:val="008D586A"/>
    <w:rsid w:val="008D698B"/>
    <w:rsid w:val="008D77EC"/>
    <w:rsid w:val="008D77F8"/>
    <w:rsid w:val="008E10A0"/>
    <w:rsid w:val="008E3D20"/>
    <w:rsid w:val="008E45C0"/>
    <w:rsid w:val="008E5A16"/>
    <w:rsid w:val="008E6A56"/>
    <w:rsid w:val="008E7E06"/>
    <w:rsid w:val="008F0C24"/>
    <w:rsid w:val="008F0DB6"/>
    <w:rsid w:val="008F2129"/>
    <w:rsid w:val="008F2281"/>
    <w:rsid w:val="008F3364"/>
    <w:rsid w:val="00900D2C"/>
    <w:rsid w:val="00901540"/>
    <w:rsid w:val="009030AC"/>
    <w:rsid w:val="00903483"/>
    <w:rsid w:val="009059FB"/>
    <w:rsid w:val="009064F8"/>
    <w:rsid w:val="00912103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51444"/>
    <w:rsid w:val="0096238F"/>
    <w:rsid w:val="00964B1D"/>
    <w:rsid w:val="009701A1"/>
    <w:rsid w:val="00972509"/>
    <w:rsid w:val="009734A6"/>
    <w:rsid w:val="009735DD"/>
    <w:rsid w:val="00976970"/>
    <w:rsid w:val="00976D4F"/>
    <w:rsid w:val="0098034C"/>
    <w:rsid w:val="0098630E"/>
    <w:rsid w:val="0099156B"/>
    <w:rsid w:val="009927B8"/>
    <w:rsid w:val="009977AB"/>
    <w:rsid w:val="009A06C4"/>
    <w:rsid w:val="009A353A"/>
    <w:rsid w:val="009A43E4"/>
    <w:rsid w:val="009A60EB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C76D9"/>
    <w:rsid w:val="009D1C71"/>
    <w:rsid w:val="009D1DBE"/>
    <w:rsid w:val="009D578A"/>
    <w:rsid w:val="009D6DA2"/>
    <w:rsid w:val="009D7D8D"/>
    <w:rsid w:val="009E04DD"/>
    <w:rsid w:val="009E1032"/>
    <w:rsid w:val="009E30ED"/>
    <w:rsid w:val="009E3ACB"/>
    <w:rsid w:val="009E51CF"/>
    <w:rsid w:val="009E6928"/>
    <w:rsid w:val="009F05D0"/>
    <w:rsid w:val="009F1ABF"/>
    <w:rsid w:val="009F1B2C"/>
    <w:rsid w:val="009F5DC6"/>
    <w:rsid w:val="00A00C54"/>
    <w:rsid w:val="00A0258F"/>
    <w:rsid w:val="00A03E08"/>
    <w:rsid w:val="00A04CBE"/>
    <w:rsid w:val="00A0681B"/>
    <w:rsid w:val="00A06824"/>
    <w:rsid w:val="00A117BE"/>
    <w:rsid w:val="00A1240C"/>
    <w:rsid w:val="00A12E37"/>
    <w:rsid w:val="00A13085"/>
    <w:rsid w:val="00A15670"/>
    <w:rsid w:val="00A2196C"/>
    <w:rsid w:val="00A21B6E"/>
    <w:rsid w:val="00A22C6A"/>
    <w:rsid w:val="00A232C1"/>
    <w:rsid w:val="00A27145"/>
    <w:rsid w:val="00A2745D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5645"/>
    <w:rsid w:val="00A8138F"/>
    <w:rsid w:val="00A87249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F3D5A"/>
    <w:rsid w:val="00AF44B2"/>
    <w:rsid w:val="00AF724E"/>
    <w:rsid w:val="00B0428E"/>
    <w:rsid w:val="00B078EC"/>
    <w:rsid w:val="00B104BA"/>
    <w:rsid w:val="00B1182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1D1A"/>
    <w:rsid w:val="00B42554"/>
    <w:rsid w:val="00B42CF6"/>
    <w:rsid w:val="00B4307D"/>
    <w:rsid w:val="00B43F8D"/>
    <w:rsid w:val="00B44A44"/>
    <w:rsid w:val="00B44DBE"/>
    <w:rsid w:val="00B46126"/>
    <w:rsid w:val="00B50697"/>
    <w:rsid w:val="00B50FDA"/>
    <w:rsid w:val="00B512FE"/>
    <w:rsid w:val="00B53E85"/>
    <w:rsid w:val="00B54C9E"/>
    <w:rsid w:val="00B55E9B"/>
    <w:rsid w:val="00B560AA"/>
    <w:rsid w:val="00B61ED5"/>
    <w:rsid w:val="00B63086"/>
    <w:rsid w:val="00B64170"/>
    <w:rsid w:val="00B67DC9"/>
    <w:rsid w:val="00B7385F"/>
    <w:rsid w:val="00B74018"/>
    <w:rsid w:val="00B74EDD"/>
    <w:rsid w:val="00B80578"/>
    <w:rsid w:val="00B81C20"/>
    <w:rsid w:val="00B82E1E"/>
    <w:rsid w:val="00B82F92"/>
    <w:rsid w:val="00B86834"/>
    <w:rsid w:val="00B86897"/>
    <w:rsid w:val="00B87B5C"/>
    <w:rsid w:val="00B91541"/>
    <w:rsid w:val="00B943B4"/>
    <w:rsid w:val="00B978C6"/>
    <w:rsid w:val="00BA11F0"/>
    <w:rsid w:val="00BA13A3"/>
    <w:rsid w:val="00BA1C0F"/>
    <w:rsid w:val="00BA5B76"/>
    <w:rsid w:val="00BA64E5"/>
    <w:rsid w:val="00BA6C68"/>
    <w:rsid w:val="00BB2ED1"/>
    <w:rsid w:val="00BB368C"/>
    <w:rsid w:val="00BB39B5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5D01"/>
    <w:rsid w:val="00C264AE"/>
    <w:rsid w:val="00C271CB"/>
    <w:rsid w:val="00C274A5"/>
    <w:rsid w:val="00C27F07"/>
    <w:rsid w:val="00C31E7E"/>
    <w:rsid w:val="00C40262"/>
    <w:rsid w:val="00C40D77"/>
    <w:rsid w:val="00C41816"/>
    <w:rsid w:val="00C4362F"/>
    <w:rsid w:val="00C44055"/>
    <w:rsid w:val="00C46124"/>
    <w:rsid w:val="00C501AC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4045"/>
    <w:rsid w:val="00C94174"/>
    <w:rsid w:val="00C94C38"/>
    <w:rsid w:val="00C975B5"/>
    <w:rsid w:val="00CA0081"/>
    <w:rsid w:val="00CA0C12"/>
    <w:rsid w:val="00CA1366"/>
    <w:rsid w:val="00CA17BB"/>
    <w:rsid w:val="00CA1DF0"/>
    <w:rsid w:val="00CA388A"/>
    <w:rsid w:val="00CA4FAE"/>
    <w:rsid w:val="00CA53DD"/>
    <w:rsid w:val="00CB7364"/>
    <w:rsid w:val="00CB7C76"/>
    <w:rsid w:val="00CC1987"/>
    <w:rsid w:val="00CC1CC7"/>
    <w:rsid w:val="00CC5FEC"/>
    <w:rsid w:val="00CC6095"/>
    <w:rsid w:val="00CD0C86"/>
    <w:rsid w:val="00CD10D7"/>
    <w:rsid w:val="00CD2FDC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752F"/>
    <w:rsid w:val="00D07E43"/>
    <w:rsid w:val="00D1136B"/>
    <w:rsid w:val="00D13E68"/>
    <w:rsid w:val="00D207FE"/>
    <w:rsid w:val="00D20ECB"/>
    <w:rsid w:val="00D21A0F"/>
    <w:rsid w:val="00D22A9C"/>
    <w:rsid w:val="00D23C00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60D8D"/>
    <w:rsid w:val="00D64055"/>
    <w:rsid w:val="00D651BE"/>
    <w:rsid w:val="00D66FC4"/>
    <w:rsid w:val="00D7019E"/>
    <w:rsid w:val="00D71D98"/>
    <w:rsid w:val="00D7594C"/>
    <w:rsid w:val="00D80458"/>
    <w:rsid w:val="00D81065"/>
    <w:rsid w:val="00D82507"/>
    <w:rsid w:val="00D82A66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06C0"/>
    <w:rsid w:val="00DA1A02"/>
    <w:rsid w:val="00DA2742"/>
    <w:rsid w:val="00DA3754"/>
    <w:rsid w:val="00DA3CD3"/>
    <w:rsid w:val="00DA450C"/>
    <w:rsid w:val="00DA4E12"/>
    <w:rsid w:val="00DA53E9"/>
    <w:rsid w:val="00DA626A"/>
    <w:rsid w:val="00DA7B8C"/>
    <w:rsid w:val="00DB2E50"/>
    <w:rsid w:val="00DB364B"/>
    <w:rsid w:val="00DB4EF0"/>
    <w:rsid w:val="00DB59C7"/>
    <w:rsid w:val="00DB5F8E"/>
    <w:rsid w:val="00DB62F7"/>
    <w:rsid w:val="00DC2857"/>
    <w:rsid w:val="00DC7933"/>
    <w:rsid w:val="00DC7C37"/>
    <w:rsid w:val="00DD0097"/>
    <w:rsid w:val="00DD1560"/>
    <w:rsid w:val="00DD2460"/>
    <w:rsid w:val="00DD3391"/>
    <w:rsid w:val="00DD4670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3AC"/>
    <w:rsid w:val="00E01159"/>
    <w:rsid w:val="00E01972"/>
    <w:rsid w:val="00E042B7"/>
    <w:rsid w:val="00E04ECA"/>
    <w:rsid w:val="00E05F99"/>
    <w:rsid w:val="00E06073"/>
    <w:rsid w:val="00E07950"/>
    <w:rsid w:val="00E107E0"/>
    <w:rsid w:val="00E132EC"/>
    <w:rsid w:val="00E17AD2"/>
    <w:rsid w:val="00E20EBB"/>
    <w:rsid w:val="00E21B75"/>
    <w:rsid w:val="00E21EED"/>
    <w:rsid w:val="00E2289B"/>
    <w:rsid w:val="00E23010"/>
    <w:rsid w:val="00E237E1"/>
    <w:rsid w:val="00E26004"/>
    <w:rsid w:val="00E271F0"/>
    <w:rsid w:val="00E304F1"/>
    <w:rsid w:val="00E3234E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6220"/>
    <w:rsid w:val="00E6118F"/>
    <w:rsid w:val="00E612CB"/>
    <w:rsid w:val="00E632C3"/>
    <w:rsid w:val="00E64566"/>
    <w:rsid w:val="00E64A66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E0DBB"/>
    <w:rsid w:val="00EE4363"/>
    <w:rsid w:val="00EE6CC6"/>
    <w:rsid w:val="00EF3895"/>
    <w:rsid w:val="00EF6BD5"/>
    <w:rsid w:val="00EF7093"/>
    <w:rsid w:val="00F00A2C"/>
    <w:rsid w:val="00F01B8A"/>
    <w:rsid w:val="00F01BBA"/>
    <w:rsid w:val="00F02DFA"/>
    <w:rsid w:val="00F02F03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7E2A"/>
    <w:rsid w:val="00F34A67"/>
    <w:rsid w:val="00F35FEC"/>
    <w:rsid w:val="00F36294"/>
    <w:rsid w:val="00F408F2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7C"/>
    <w:rsid w:val="00F60F9B"/>
    <w:rsid w:val="00F61142"/>
    <w:rsid w:val="00F61AE4"/>
    <w:rsid w:val="00F61C83"/>
    <w:rsid w:val="00F62896"/>
    <w:rsid w:val="00F64DEA"/>
    <w:rsid w:val="00F65906"/>
    <w:rsid w:val="00F71E57"/>
    <w:rsid w:val="00F721CC"/>
    <w:rsid w:val="00F725E2"/>
    <w:rsid w:val="00F740D9"/>
    <w:rsid w:val="00F82162"/>
    <w:rsid w:val="00F8475E"/>
    <w:rsid w:val="00F865AF"/>
    <w:rsid w:val="00F86BCD"/>
    <w:rsid w:val="00F91751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6732"/>
    <w:rsid w:val="00FC0D1B"/>
    <w:rsid w:val="00FC1B3E"/>
    <w:rsid w:val="00FC1C09"/>
    <w:rsid w:val="00FC281B"/>
    <w:rsid w:val="00FC3258"/>
    <w:rsid w:val="00FC69A8"/>
    <w:rsid w:val="00FD1D04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C459-6C9B-4C19-93AC-482366D1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49</cp:revision>
  <cp:lastPrinted>2015-07-20T19:34:00Z</cp:lastPrinted>
  <dcterms:created xsi:type="dcterms:W3CDTF">2015-11-03T00:33:00Z</dcterms:created>
  <dcterms:modified xsi:type="dcterms:W3CDTF">2015-11-07T05:08:00Z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